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/>
          <w:color w:val="000000"/>
        </w:rPr>
      </w:pPr>
      <w:bookmarkStart w:id="0" w:name="_Toc450771019"/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 w:eastAsia="zh-CN"/>
        </w:rPr>
      </w:pPr>
      <w:r>
        <w:rPr>
          <w:rFonts w:hint="eastAsia" w:ascii="楷体" w:hAnsi="楷体" w:eastAsia="楷体"/>
          <w:color w:val="000000"/>
          <w:sz w:val="44"/>
          <w:lang w:val="zh-CN"/>
        </w:rPr>
        <w:t>安徽广播电视大学</w:t>
      </w:r>
      <w:r>
        <w:rPr>
          <w:rFonts w:hint="eastAsia" w:ascii="楷体" w:hAnsi="楷体" w:eastAsia="楷体"/>
          <w:color w:val="000000"/>
          <w:sz w:val="44"/>
          <w:lang w:val="zh-CN" w:eastAsia="zh-CN"/>
        </w:rPr>
        <w:t>经管类学员</w:t>
      </w:r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  <w:r>
        <w:rPr>
          <w:rFonts w:hint="eastAsia" w:ascii="楷体" w:hAnsi="楷体" w:eastAsia="楷体"/>
          <w:color w:val="000000"/>
          <w:sz w:val="44"/>
          <w:lang w:val="zh-CN"/>
        </w:rPr>
        <w:t>创新创业大赛选拔赛</w:t>
      </w:r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84"/>
          <w:lang w:val="zh-CN"/>
        </w:rPr>
      </w:pPr>
      <w:r>
        <w:rPr>
          <w:rFonts w:hint="eastAsia" w:ascii="楷体" w:hAnsi="楷体" w:eastAsia="楷体"/>
          <w:b/>
          <w:color w:val="000000"/>
          <w:sz w:val="84"/>
          <w:lang w:val="zh-CN"/>
        </w:rPr>
        <w:t>项目计划书</w:t>
      </w: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84"/>
          <w:lang w:val="zh-CN"/>
        </w:rPr>
      </w:pP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项目名称：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所属组别：</w:t>
      </w:r>
      <w:r>
        <w:rPr>
          <w:rFonts w:hint="eastAsia" w:ascii="楷体" w:hAnsi="楷体" w:eastAsia="楷体"/>
          <w:b/>
          <w:color w:val="000000"/>
          <w:sz w:val="30"/>
          <w:u w:val="single"/>
        </w:rPr>
        <w:t xml:space="preserve">                  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0"/>
          <w:u w:val="single"/>
        </w:rPr>
        <w:t xml:space="preserve">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作品类型</w:t>
      </w:r>
      <w:r>
        <w:rPr>
          <w:rFonts w:hint="eastAsia" w:ascii="楷体" w:hAnsi="楷体" w:eastAsia="楷体"/>
          <w:b/>
          <w:color w:val="000000"/>
          <w:sz w:val="30"/>
          <w:u w:val="none"/>
          <w:lang w:val="zh-CN"/>
        </w:rPr>
        <w:t>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团队成员：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pStyle w:val="2"/>
        <w:spacing w:line="360" w:lineRule="auto"/>
        <w:jc w:val="center"/>
        <w:rPr>
          <w:rFonts w:hint="eastAsia"/>
          <w:color w:val="000000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2019年  月</w:t>
      </w:r>
    </w:p>
    <w:p>
      <w:pPr>
        <w:spacing w:line="360" w:lineRule="auto"/>
        <w:jc w:val="center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bookmarkEnd w:id="0"/>
    <w:p>
      <w:pPr>
        <w:spacing w:line="440" w:lineRule="atLeast"/>
        <w:jc w:val="center"/>
        <w:rPr>
          <w:rFonts w:hint="eastAsia" w:ascii="黑体" w:hAnsi="黑体" w:eastAsia="黑体"/>
          <w:color w:val="000000"/>
          <w:sz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lang w:val="zh-CN"/>
        </w:rPr>
        <w:t>安徽广播电视大学经管类学员</w:t>
      </w:r>
    </w:p>
    <w:p>
      <w:pPr>
        <w:spacing w:line="440" w:lineRule="atLeast"/>
        <w:jc w:val="center"/>
        <w:rPr>
          <w:rFonts w:hint="eastAsia" w:ascii="黑体" w:hAnsi="黑体" w:eastAsia="黑体"/>
          <w:color w:val="000000"/>
          <w:sz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lang w:val="zh-CN"/>
        </w:rPr>
        <w:t>创新创业大赛</w:t>
      </w:r>
      <w:bookmarkStart w:id="1" w:name="_GoBack"/>
      <w:bookmarkEnd w:id="1"/>
      <w:r>
        <w:rPr>
          <w:rFonts w:hint="eastAsia" w:ascii="黑体" w:hAnsi="黑体" w:eastAsia="黑体"/>
          <w:color w:val="000000"/>
          <w:sz w:val="28"/>
          <w:lang w:val="zh-CN"/>
        </w:rPr>
        <w:t>选拔赛申报表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851"/>
        <w:gridCol w:w="850"/>
        <w:gridCol w:w="1418"/>
        <w:gridCol w:w="1042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项目名称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项目组别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ascii="Segoe UI Symbol" w:hAnsi="Segoe UI Symbol" w:eastAsia="Segoe UI Symbol"/>
                <w:b/>
                <w:color w:val="00000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 xml:space="preserve">创意组  </w:t>
            </w:r>
            <w:r>
              <w:rPr>
                <w:rFonts w:ascii="Segoe UI Symbol" w:hAnsi="Segoe UI Symbol" w:eastAsia="Segoe UI Symbol"/>
                <w:b/>
                <w:color w:val="00000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 xml:space="preserve">初创组  </w:t>
            </w:r>
            <w:r>
              <w:rPr>
                <w:rFonts w:ascii="Segoe UI Symbol" w:hAnsi="Segoe UI Symbol" w:eastAsia="Segoe UI Symbol"/>
                <w:b/>
                <w:color w:val="00000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>成长组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zh-CN"/>
              </w:rPr>
              <w:t>□就业型创业组</w:t>
            </w:r>
            <w:r>
              <w:rPr>
                <w:rFonts w:hint="eastAsia" w:ascii="华文仿宋" w:hAnsi="华文仿宋" w:eastAsia="华文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作品类型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现代农业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制造业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信息技术服务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 w:eastAsia="zh-CN"/>
              </w:rPr>
              <w:t>文化创意服务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社会服务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公益创业</w:t>
            </w:r>
          </w:p>
          <w:p>
            <w:pPr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hint="eastAsia" w:ascii="Segoe UI Symbol" w:hAnsi="Segoe UI Symbol" w:eastAsia="宋体"/>
                <w:color w:val="000000"/>
                <w:sz w:val="32"/>
                <w:highlight w:val="white"/>
                <w:lang w:val="en-US" w:eastAsia="zh-CN"/>
              </w:rPr>
              <w:t xml:space="preserve"> </w:t>
            </w:r>
            <w:r>
              <w:rPr>
                <w:rFonts w:hint="eastAsia"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其他创新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创业项目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团队名称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团队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成员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姓名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性别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年龄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年级、专业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队长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方式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邮箱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通讯地址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邮编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项目简介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（300字以内）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所在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分校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意见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both"/>
              <w:rPr>
                <w:rFonts w:hint="eastAsia" w:ascii="华文仿宋" w:hAnsi="华文仿宋" w:eastAsia="华文仿宋"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省校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评委会意见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华文仿宋" w:hAnsi="华文仿宋" w:eastAsia="华文仿宋"/>
                <w:color w:val="000000"/>
                <w:lang w:val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         盖章：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备注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</w:tbl>
    <w:p/>
    <w:p>
      <w:pPr>
        <w:pStyle w:val="2"/>
        <w:spacing w:before="240" w:after="240" w:line="336" w:lineRule="auto"/>
        <w:jc w:val="center"/>
        <w:rPr>
          <w:rFonts w:hint="eastAsia" w:ascii="黑体" w:eastAsia="黑体"/>
          <w:b w:val="0"/>
          <w:color w:val="FF0000"/>
          <w:sz w:val="36"/>
          <w:szCs w:val="36"/>
          <w:lang w:eastAsia="zh-CN"/>
        </w:rPr>
      </w:pPr>
      <w:r>
        <w:rPr>
          <w:rFonts w:hint="eastAsia" w:ascii="黑体" w:eastAsia="黑体"/>
          <w:b w:val="0"/>
          <w:color w:val="FF0000"/>
          <w:sz w:val="36"/>
          <w:szCs w:val="36"/>
          <w:lang w:eastAsia="zh-CN"/>
        </w:rPr>
        <w:t>封面及申报表请统一按以上格式填报，以下项目计划书目录及正文仅提供参考模板及格式，不做硬性规定。</w:t>
      </w:r>
    </w:p>
    <w:p>
      <w:pPr>
        <w:pStyle w:val="2"/>
        <w:spacing w:before="240" w:after="240" w:line="336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计划书目录（参考）</w:t>
      </w:r>
    </w:p>
    <w:p>
      <w:pPr>
        <w:pStyle w:val="5"/>
        <w:rPr>
          <w:rFonts w:ascii="Times New Roman"/>
          <w:i w:val="0"/>
          <w:szCs w:val="24"/>
        </w:rPr>
      </w:pPr>
      <w:r>
        <w:rPr>
          <w:rFonts w:ascii="Times New Roman"/>
          <w:i w:val="0"/>
          <w:sz w:val="21"/>
          <w:szCs w:val="21"/>
        </w:rPr>
        <w:fldChar w:fldCharType="begin"/>
      </w:r>
      <w:r>
        <w:rPr>
          <w:rFonts w:ascii="Times New Roman"/>
          <w:i w:val="0"/>
          <w:sz w:val="21"/>
          <w:szCs w:val="21"/>
        </w:rPr>
        <w:instrText xml:space="preserve"> TOC \o "1-3" \h \z \u </w:instrText>
      </w:r>
      <w:r>
        <w:rPr>
          <w:rFonts w:ascii="Times New Roman"/>
          <w:i w:val="0"/>
          <w:sz w:val="21"/>
          <w:szCs w:val="21"/>
        </w:rPr>
        <w:fldChar w:fldCharType="separate"/>
      </w: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"_Toc265533134"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执行概要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"_Toc265533135"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第一章  产品</w:t>
      </w:r>
      <w:r>
        <w:rPr>
          <w:rStyle w:val="9"/>
          <w:rFonts w:hint="eastAsia" w:ascii="Times New Roman"/>
          <w:i w:val="0"/>
        </w:rPr>
        <w:t>（服务）</w:t>
      </w:r>
      <w:r>
        <w:rPr>
          <w:rStyle w:val="9"/>
          <w:rFonts w:ascii="Times New Roman"/>
          <w:i w:val="0"/>
        </w:rPr>
        <w:t>与技术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"_Toc265533136"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1.1  项目背景</w:t>
      </w:r>
      <w:r>
        <w:tab/>
      </w:r>
      <w:r>
        <w:rPr>
          <w:rFonts w:hint="eastAsia"/>
        </w:rPr>
        <w:t>3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"_Toc265533137"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1.2  产品</w:t>
      </w:r>
      <w:r>
        <w:rPr>
          <w:rStyle w:val="9"/>
          <w:rFonts w:hint="eastAsia"/>
        </w:rPr>
        <w:t>（服务）</w:t>
      </w:r>
      <w:r>
        <w:rPr>
          <w:rStyle w:val="9"/>
        </w:rPr>
        <w:t>概述</w:t>
      </w:r>
      <w:r>
        <w:tab/>
      </w:r>
      <w:r>
        <w:rPr>
          <w:rFonts w:hint="eastAsia"/>
        </w:rPr>
        <w:t>4</w:t>
      </w:r>
      <w:r>
        <w:fldChar w:fldCharType="end"/>
      </w:r>
    </w:p>
    <w:p>
      <w:pPr>
        <w:pStyle w:val="4"/>
        <w:rPr>
          <w:rFonts w:hint="eastAsia"/>
          <w:i w:val="0"/>
          <w:szCs w:val="24"/>
        </w:rPr>
      </w:pPr>
      <w:r>
        <w:rPr>
          <w:i w:val="0"/>
        </w:rPr>
        <w:fldChar w:fldCharType="begin"/>
      </w:r>
      <w:r>
        <w:rPr>
          <w:rStyle w:val="9"/>
          <w:i w:val="0"/>
        </w:rPr>
        <w:instrText xml:space="preserve"> </w:instrText>
      </w:r>
      <w:r>
        <w:rPr>
          <w:i w:val="0"/>
        </w:rPr>
        <w:instrText xml:space="preserve">HYPERLINK \l "_Toc265533138"</w:instrText>
      </w:r>
      <w:r>
        <w:rPr>
          <w:rStyle w:val="9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9"/>
          <w:i w:val="0"/>
        </w:rPr>
        <w:t xml:space="preserve">1.2.1  </w:t>
      </w:r>
      <w:r>
        <w:rPr>
          <w:rStyle w:val="9"/>
          <w:rFonts w:hAnsi="宋体"/>
          <w:i w:val="0"/>
        </w:rPr>
        <w:t>产品</w:t>
      </w:r>
      <w:r>
        <w:rPr>
          <w:rStyle w:val="9"/>
          <w:rFonts w:hint="eastAsia" w:hAnsi="宋体"/>
          <w:i w:val="0"/>
        </w:rPr>
        <w:t>（服务）</w:t>
      </w:r>
      <w:r>
        <w:rPr>
          <w:rStyle w:val="9"/>
          <w:rFonts w:hAnsi="宋体"/>
          <w:i w:val="0"/>
        </w:rPr>
        <w:t>介绍</w:t>
      </w:r>
      <w:r>
        <w:rPr>
          <w:i w:val="0"/>
        </w:rPr>
        <w:tab/>
      </w:r>
      <w:r>
        <w:rPr>
          <w:rFonts w:hint="eastAsia"/>
          <w:i w:val="0"/>
        </w:rPr>
        <w:t>5</w:t>
      </w:r>
      <w:r>
        <w:rPr>
          <w:i w:val="0"/>
        </w:rPr>
        <w:fldChar w:fldCharType="end"/>
      </w:r>
    </w:p>
    <w:p>
      <w:pPr>
        <w:pStyle w:val="4"/>
        <w:rPr>
          <w:i w:val="0"/>
          <w:iCs w:val="0"/>
          <w:sz w:val="21"/>
          <w:szCs w:val="24"/>
        </w:rPr>
      </w:pPr>
      <w:r>
        <w:rPr>
          <w:i w:val="0"/>
        </w:rPr>
        <w:fldChar w:fldCharType="begin"/>
      </w:r>
      <w:r>
        <w:rPr>
          <w:rStyle w:val="9"/>
          <w:i w:val="0"/>
        </w:rPr>
        <w:instrText xml:space="preserve"> </w:instrText>
      </w:r>
      <w:r>
        <w:rPr>
          <w:i w:val="0"/>
        </w:rPr>
        <w:instrText xml:space="preserve">HYPERLINK \l "_Toc265533139"</w:instrText>
      </w:r>
      <w:r>
        <w:rPr>
          <w:rStyle w:val="9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9"/>
          <w:i w:val="0"/>
        </w:rPr>
        <w:t xml:space="preserve">1.2.2  </w:t>
      </w:r>
      <w:r>
        <w:rPr>
          <w:rStyle w:val="9"/>
          <w:rFonts w:hAnsi="宋体"/>
          <w:i w:val="0"/>
        </w:rPr>
        <w:t>产品</w:t>
      </w:r>
      <w:r>
        <w:rPr>
          <w:rStyle w:val="9"/>
          <w:rFonts w:hint="eastAsia" w:hAnsi="宋体"/>
          <w:i w:val="0"/>
        </w:rPr>
        <w:t>（服务）</w:t>
      </w:r>
      <w:r>
        <w:rPr>
          <w:rStyle w:val="9"/>
          <w:rFonts w:hAnsi="宋体"/>
          <w:i w:val="0"/>
        </w:rPr>
        <w:t>功能</w:t>
      </w:r>
      <w:r>
        <w:rPr>
          <w:i w:val="0"/>
        </w:rPr>
        <w:tab/>
      </w:r>
      <w:r>
        <w:rPr>
          <w:rFonts w:hint="eastAsia"/>
          <w:i w:val="0"/>
        </w:rPr>
        <w:t>6</w:t>
      </w:r>
      <w:r>
        <w:rPr>
          <w:i w:val="0"/>
        </w:rPr>
        <w:fldChar w:fldCharType="end"/>
      </w:r>
    </w:p>
    <w:p>
      <w:pPr>
        <w:pStyle w:val="4"/>
        <w:rPr>
          <w:i w:val="0"/>
          <w:iCs w:val="0"/>
          <w:sz w:val="21"/>
          <w:szCs w:val="24"/>
        </w:rPr>
      </w:pPr>
      <w:r>
        <w:rPr>
          <w:i w:val="0"/>
        </w:rPr>
        <w:fldChar w:fldCharType="begin"/>
      </w:r>
      <w:r>
        <w:rPr>
          <w:rStyle w:val="9"/>
          <w:i w:val="0"/>
        </w:rPr>
        <w:instrText xml:space="preserve"> </w:instrText>
      </w:r>
      <w:r>
        <w:rPr>
          <w:i w:val="0"/>
        </w:rPr>
        <w:instrText xml:space="preserve">HYPERLINK \l "_Toc265533141"</w:instrText>
      </w:r>
      <w:r>
        <w:rPr>
          <w:rStyle w:val="9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9"/>
          <w:i w:val="0"/>
        </w:rPr>
        <w:t>1.2.</w:t>
      </w:r>
      <w:r>
        <w:rPr>
          <w:rStyle w:val="9"/>
          <w:rFonts w:hint="eastAsia"/>
          <w:i w:val="0"/>
        </w:rPr>
        <w:t>3</w:t>
      </w:r>
      <w:r>
        <w:rPr>
          <w:rStyle w:val="9"/>
          <w:i w:val="0"/>
        </w:rPr>
        <w:t xml:space="preserve">  </w:t>
      </w:r>
      <w:r>
        <w:rPr>
          <w:rStyle w:val="9"/>
          <w:rFonts w:hAnsi="宋体"/>
          <w:i w:val="0"/>
        </w:rPr>
        <w:t>产品</w:t>
      </w:r>
      <w:r>
        <w:rPr>
          <w:rStyle w:val="9"/>
          <w:rFonts w:hint="eastAsia" w:hAnsi="宋体"/>
          <w:i w:val="0"/>
        </w:rPr>
        <w:t>（服务）</w:t>
      </w:r>
      <w:r>
        <w:rPr>
          <w:rStyle w:val="9"/>
          <w:rFonts w:hAnsi="宋体"/>
          <w:i w:val="0"/>
        </w:rPr>
        <w:t>优势</w:t>
      </w:r>
      <w:r>
        <w:rPr>
          <w:i w:val="0"/>
        </w:rPr>
        <w:tab/>
      </w:r>
      <w:r>
        <w:rPr>
          <w:rFonts w:hint="eastAsia"/>
          <w:i w:val="0"/>
        </w:rPr>
        <w:t>7</w:t>
      </w:r>
      <w:r>
        <w:rPr>
          <w:i w:val="0"/>
        </w:rP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"_Toc265533143"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1.3 技术简介</w:t>
      </w:r>
      <w:r>
        <w:tab/>
      </w:r>
      <w:r>
        <w:rPr>
          <w:rFonts w:hint="eastAsia"/>
        </w:rPr>
        <w:t>8</w:t>
      </w:r>
      <w:r>
        <w:fldChar w:fldCharType="end"/>
      </w:r>
    </w:p>
    <w:p>
      <w:pPr>
        <w:pStyle w:val="4"/>
        <w:rPr>
          <w:rFonts w:hint="eastAsia"/>
          <w:i w:val="0"/>
          <w:szCs w:val="24"/>
        </w:rPr>
      </w:pPr>
      <w:r>
        <w:rPr>
          <w:i w:val="0"/>
        </w:rPr>
        <w:fldChar w:fldCharType="begin"/>
      </w:r>
      <w:r>
        <w:rPr>
          <w:rStyle w:val="9"/>
          <w:i w:val="0"/>
        </w:rPr>
        <w:instrText xml:space="preserve"> </w:instrText>
      </w:r>
      <w:r>
        <w:rPr>
          <w:i w:val="0"/>
        </w:rPr>
        <w:instrText xml:space="preserve">HYPERLINK \l "_Toc265533144"</w:instrText>
      </w:r>
      <w:r>
        <w:rPr>
          <w:rStyle w:val="9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9"/>
          <w:i w:val="0"/>
        </w:rPr>
        <w:t xml:space="preserve">1.3.1  </w:t>
      </w:r>
      <w:r>
        <w:rPr>
          <w:rStyle w:val="9"/>
          <w:rFonts w:hAnsi="宋体"/>
          <w:i w:val="0"/>
        </w:rPr>
        <w:t>研发背景</w:t>
      </w:r>
      <w:r>
        <w:rPr>
          <w:i w:val="0"/>
        </w:rPr>
        <w:tab/>
      </w:r>
      <w:r>
        <w:rPr>
          <w:rFonts w:hint="eastAsia"/>
          <w:i w:val="0"/>
        </w:rPr>
        <w:t>10</w:t>
      </w:r>
      <w:r>
        <w:rPr>
          <w:i w:val="0"/>
        </w:rPr>
        <w:fldChar w:fldCharType="end"/>
      </w:r>
    </w:p>
    <w:p>
      <w:pPr>
        <w:pStyle w:val="4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9"/>
          <w:i w:val="0"/>
        </w:rPr>
        <w:instrText xml:space="preserve"> </w:instrText>
      </w:r>
      <w:r>
        <w:rPr>
          <w:i w:val="0"/>
        </w:rPr>
        <w:instrText xml:space="preserve">HYPERLINK \l "_Toc265533145"</w:instrText>
      </w:r>
      <w:r>
        <w:rPr>
          <w:rStyle w:val="9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9"/>
          <w:i w:val="0"/>
        </w:rPr>
        <w:t xml:space="preserve">1.3.2  </w:t>
      </w:r>
      <w:r>
        <w:rPr>
          <w:rStyle w:val="9"/>
          <w:rFonts w:hAnsi="宋体"/>
          <w:i w:val="0"/>
        </w:rPr>
        <w:t>核心技术</w:t>
      </w:r>
      <w:r>
        <w:rPr>
          <w:i w:val="0"/>
        </w:rPr>
        <w:tab/>
      </w:r>
      <w:r>
        <w:rPr>
          <w:rFonts w:hint="eastAsia"/>
          <w:i w:val="0"/>
        </w:rPr>
        <w:t>11</w:t>
      </w:r>
      <w:r>
        <w:rPr>
          <w:i w:val="0"/>
        </w:rPr>
        <w:fldChar w:fldCharType="end"/>
      </w:r>
    </w:p>
    <w:p>
      <w:pPr>
        <w:pStyle w:val="4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9"/>
          <w:i w:val="0"/>
        </w:rPr>
        <w:instrText xml:space="preserve"> </w:instrText>
      </w:r>
      <w:r>
        <w:rPr>
          <w:i w:val="0"/>
        </w:rPr>
        <w:instrText xml:space="preserve">HYPERLINK \l "_Toc265533146"</w:instrText>
      </w:r>
      <w:r>
        <w:rPr>
          <w:rStyle w:val="9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9"/>
          <w:i w:val="0"/>
        </w:rPr>
        <w:t xml:space="preserve">1.3.3  </w:t>
      </w:r>
      <w:r>
        <w:rPr>
          <w:rStyle w:val="9"/>
          <w:rFonts w:hAnsi="宋体"/>
          <w:i w:val="0"/>
        </w:rPr>
        <w:t>技术成果</w:t>
      </w:r>
      <w:r>
        <w:rPr>
          <w:i w:val="0"/>
        </w:rPr>
        <w:tab/>
      </w:r>
      <w:r>
        <w:rPr>
          <w:rFonts w:hint="eastAsia"/>
          <w:i w:val="0"/>
        </w:rPr>
        <w:t>12</w:t>
      </w:r>
      <w:r>
        <w:rPr>
          <w:i w:val="0"/>
        </w:rPr>
        <w:fldChar w:fldCharType="end"/>
      </w:r>
    </w:p>
    <w:p>
      <w:pPr>
        <w:pStyle w:val="4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9"/>
          <w:i w:val="0"/>
        </w:rPr>
        <w:instrText xml:space="preserve"> </w:instrText>
      </w:r>
      <w:r>
        <w:rPr>
          <w:i w:val="0"/>
        </w:rPr>
        <w:instrText xml:space="preserve">HYPERLINK \l "_Toc265533147"</w:instrText>
      </w:r>
      <w:r>
        <w:rPr>
          <w:rStyle w:val="9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9"/>
          <w:i w:val="0"/>
        </w:rPr>
        <w:t xml:space="preserve">1.3.4  </w:t>
      </w:r>
      <w:r>
        <w:rPr>
          <w:rStyle w:val="9"/>
          <w:rFonts w:hAnsi="宋体"/>
          <w:i w:val="0"/>
        </w:rPr>
        <w:t>技术支持</w:t>
      </w:r>
      <w:r>
        <w:rPr>
          <w:i w:val="0"/>
        </w:rPr>
        <w:tab/>
      </w:r>
      <w:r>
        <w:rPr>
          <w:rFonts w:hint="eastAsia"/>
          <w:i w:val="0"/>
        </w:rPr>
        <w:t>13</w:t>
      </w:r>
      <w:r>
        <w:rPr>
          <w:i w:val="0"/>
        </w:rPr>
        <w:fldChar w:fldCharType="end"/>
      </w:r>
    </w:p>
    <w:p>
      <w:pPr>
        <w:pStyle w:val="5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"_Toc265533148"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第二章  市场分析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16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"_Toc265533149"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2.1  环境分析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"_Toc265533153"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 xml:space="preserve">2.2  </w:t>
      </w:r>
      <w:r>
        <w:rPr>
          <w:rStyle w:val="9"/>
          <w:rFonts w:hint="eastAsia"/>
        </w:rPr>
        <w:t>竞争分析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"_Toc265533159"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2.3  效益分析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"_Toc265533163"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2.4  市场调查</w:t>
      </w:r>
      <w:r>
        <w:tab/>
      </w:r>
      <w:r>
        <w:rPr>
          <w:rFonts w:hint="eastAsia"/>
        </w:rPr>
        <w:t>19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"_Toc265533164"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2.5  市场容量分析</w:t>
      </w:r>
      <w:r>
        <w:tab/>
      </w:r>
      <w:r>
        <w:rPr>
          <w:rFonts w:hint="eastAsia"/>
        </w:rPr>
        <w:t>10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"_Toc265533166"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2.</w:t>
      </w:r>
      <w:r>
        <w:rPr>
          <w:rStyle w:val="9"/>
          <w:rFonts w:hint="eastAsia"/>
        </w:rPr>
        <w:t>6</w:t>
      </w:r>
      <w:r>
        <w:rPr>
          <w:rStyle w:val="9"/>
        </w:rPr>
        <w:t xml:space="preserve">  市场销量预测</w:t>
      </w:r>
      <w:r>
        <w:tab/>
      </w:r>
      <w:r>
        <w:rPr>
          <w:rFonts w:hint="eastAsia"/>
        </w:rPr>
        <w:t>20</w:t>
      </w:r>
      <w:r>
        <w:fldChar w:fldCharType="end"/>
      </w:r>
    </w:p>
    <w:p>
      <w:pPr>
        <w:pStyle w:val="5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"_Toc265533170"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第三章 商业模式及战略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22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"_Toc265533171"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3.1  商业模式</w:t>
      </w:r>
      <w:r>
        <w:tab/>
      </w:r>
      <w:r>
        <w:rPr>
          <w:rFonts w:hint="eastAsia"/>
        </w:rPr>
        <w:t>23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"_Toc265533172"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3.2  经营目标</w:t>
      </w:r>
      <w:r>
        <w:tab/>
      </w:r>
      <w:r>
        <w:rPr>
          <w:rFonts w:hint="eastAsia"/>
        </w:rPr>
        <w:t>24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"_Toc265533173"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3.3  总体战略</w:t>
      </w:r>
      <w:r>
        <w:tab/>
      </w:r>
      <w:r>
        <w:rPr>
          <w:rFonts w:hint="eastAsia"/>
        </w:rPr>
        <w:t>26</w:t>
      </w:r>
      <w:r>
        <w:fldChar w:fldCharType="end"/>
      </w:r>
    </w:p>
    <w:p>
      <w:pPr>
        <w:pStyle w:val="5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"_Toc265533175"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第四章  营销管理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27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"_Toc265533176"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4.1  市场细分</w:t>
      </w:r>
      <w:r>
        <w:tab/>
      </w:r>
      <w:r>
        <w:rPr>
          <w:rFonts w:hint="eastAsia"/>
        </w:rPr>
        <w:t>28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"_Toc265533177"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4.2  目标市场定位</w:t>
      </w:r>
      <w:r>
        <w:tab/>
      </w:r>
      <w:r>
        <w:rPr>
          <w:rFonts w:hint="eastAsia"/>
        </w:rPr>
        <w:t>29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"_Toc265533178"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4.3  产品策略</w:t>
      </w:r>
      <w:r>
        <w:tab/>
      </w:r>
      <w:r>
        <w:rPr>
          <w:rFonts w:hint="eastAsia"/>
        </w:rPr>
        <w:t>30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"_Toc265533183"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4.4  价格策略</w:t>
      </w:r>
      <w:r>
        <w:tab/>
      </w:r>
      <w:r>
        <w:rPr>
          <w:rFonts w:hint="eastAsia"/>
        </w:rPr>
        <w:t>31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"_Toc265533188"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4.5  渠道建设</w:t>
      </w:r>
      <w:r>
        <w:tab/>
      </w:r>
      <w:r>
        <w:rPr>
          <w:rFonts w:hint="eastAsia"/>
        </w:rPr>
        <w:t>32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"_Toc265533191"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4.6  促销策略</w:t>
      </w:r>
      <w:r>
        <w:tab/>
      </w:r>
      <w:r>
        <w:rPr>
          <w:rFonts w:hint="eastAsia"/>
        </w:rPr>
        <w:t>33</w:t>
      </w:r>
      <w:r>
        <w:fldChar w:fldCharType="end"/>
      </w:r>
    </w:p>
    <w:p>
      <w:pPr>
        <w:pStyle w:val="5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"_Toc265533197"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第五章  生产与研发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34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"_Toc265533199"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5.</w:t>
      </w:r>
      <w:r>
        <w:rPr>
          <w:rStyle w:val="9"/>
          <w:rFonts w:hint="eastAsia"/>
        </w:rPr>
        <w:t>１</w:t>
      </w:r>
      <w:r>
        <w:rPr>
          <w:rStyle w:val="9"/>
        </w:rPr>
        <w:t xml:space="preserve">  生产管理</w:t>
      </w:r>
      <w:r>
        <w:tab/>
      </w:r>
      <w:r>
        <w:rPr>
          <w:rFonts w:hint="eastAsia"/>
        </w:rPr>
        <w:t>35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"_Toc265533206"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5.</w:t>
      </w:r>
      <w:r>
        <w:rPr>
          <w:rStyle w:val="9"/>
          <w:rFonts w:hint="eastAsia"/>
        </w:rPr>
        <w:t>２</w:t>
      </w:r>
      <w:r>
        <w:rPr>
          <w:rStyle w:val="9"/>
        </w:rPr>
        <w:t xml:space="preserve">  库存控制</w:t>
      </w:r>
      <w:r>
        <w:tab/>
      </w:r>
      <w:r>
        <w:rPr>
          <w:rFonts w:hint="eastAsia"/>
        </w:rPr>
        <w:t>35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"_Toc265533207"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5.</w:t>
      </w:r>
      <w:r>
        <w:rPr>
          <w:rStyle w:val="9"/>
          <w:rFonts w:hint="eastAsia"/>
        </w:rPr>
        <w:t>３</w:t>
      </w:r>
      <w:r>
        <w:rPr>
          <w:rStyle w:val="9"/>
        </w:rPr>
        <w:t xml:space="preserve">  物流方式选择</w:t>
      </w:r>
      <w:r>
        <w:tab/>
      </w:r>
      <w:r>
        <w:rPr>
          <w:rFonts w:hint="eastAsia"/>
        </w:rPr>
        <w:t>36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"_Toc265533208"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5.</w:t>
      </w:r>
      <w:r>
        <w:rPr>
          <w:rStyle w:val="9"/>
          <w:rFonts w:hint="eastAsia"/>
        </w:rPr>
        <w:t>４</w:t>
      </w:r>
      <w:r>
        <w:rPr>
          <w:rStyle w:val="9"/>
        </w:rPr>
        <w:t xml:space="preserve">  质量控制与管理</w:t>
      </w:r>
      <w:r>
        <w:tab/>
      </w:r>
      <w:r>
        <w:rPr>
          <w:rFonts w:hint="eastAsia"/>
        </w:rPr>
        <w:t>37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"_Toc265533210"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5</w:t>
      </w:r>
      <w:r>
        <w:rPr>
          <w:rStyle w:val="9"/>
          <w:rFonts w:hint="eastAsia"/>
        </w:rPr>
        <w:t>５</w:t>
      </w:r>
      <w:r>
        <w:rPr>
          <w:rStyle w:val="9"/>
        </w:rPr>
        <w:t xml:space="preserve">  </w:t>
      </w:r>
      <w:r>
        <w:rPr>
          <w:rStyle w:val="9"/>
          <w:rFonts w:hint="eastAsia"/>
        </w:rPr>
        <w:t xml:space="preserve"> </w:t>
      </w:r>
      <w:r>
        <w:rPr>
          <w:rStyle w:val="9"/>
        </w:rPr>
        <w:t>研究开发</w:t>
      </w:r>
      <w:r>
        <w:tab/>
      </w:r>
      <w:r>
        <w:rPr>
          <w:rFonts w:hint="eastAsia"/>
        </w:rPr>
        <w:t>38</w:t>
      </w:r>
      <w:r>
        <w:fldChar w:fldCharType="end"/>
      </w:r>
    </w:p>
    <w:p>
      <w:pPr>
        <w:pStyle w:val="5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"_Toc265533211"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第六章  公司管理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41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"_Toc265533212"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6.1  公司简介</w:t>
      </w:r>
      <w:r>
        <w:tab/>
      </w:r>
      <w:r>
        <w:rPr>
          <w:rFonts w:hint="eastAsia"/>
        </w:rPr>
        <w:t>42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"_Toc265533213"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6.2  公司理念</w:t>
      </w:r>
      <w:r>
        <w:tab/>
      </w:r>
      <w:r>
        <w:rPr>
          <w:rFonts w:hint="eastAsia"/>
        </w:rPr>
        <w:t>43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"_Toc265533214"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6.3  组织结构</w:t>
      </w:r>
      <w:r>
        <w:tab/>
      </w:r>
      <w:r>
        <w:rPr>
          <w:rFonts w:hint="eastAsia"/>
        </w:rPr>
        <w:t>44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"_Toc265533215"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6.4  管理团队</w:t>
      </w:r>
      <w:r>
        <w:tab/>
      </w:r>
      <w:r>
        <w:rPr>
          <w:rFonts w:hint="eastAsia"/>
        </w:rPr>
        <w:t>45</w:t>
      </w:r>
      <w:r>
        <w:fldChar w:fldCharType="end"/>
      </w:r>
    </w:p>
    <w:p>
      <w:pPr>
        <w:pStyle w:val="6"/>
        <w:rPr>
          <w:smallCaps w:val="0"/>
          <w:sz w:val="21"/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"_Toc265533217"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6.</w:t>
      </w:r>
      <w:r>
        <w:rPr>
          <w:rStyle w:val="9"/>
          <w:rFonts w:hint="eastAsia"/>
        </w:rPr>
        <w:t>5</w:t>
      </w:r>
      <w:r>
        <w:rPr>
          <w:rStyle w:val="9"/>
        </w:rPr>
        <w:t xml:space="preserve">  创新管理机制</w:t>
      </w:r>
      <w:r>
        <w:tab/>
      </w:r>
      <w:r>
        <w:rPr>
          <w:rFonts w:hint="eastAsia"/>
        </w:rPr>
        <w:t>46</w:t>
      </w:r>
      <w:r>
        <w:fldChar w:fldCharType="end"/>
      </w:r>
    </w:p>
    <w:p>
      <w:pPr>
        <w:pStyle w:val="5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"_Toc265533218"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第七章  投资</w:t>
      </w:r>
      <w:r>
        <w:rPr>
          <w:rStyle w:val="9"/>
          <w:rFonts w:hint="eastAsia" w:ascii="Times New Roman"/>
          <w:i w:val="0"/>
        </w:rPr>
        <w:t>与财务</w:t>
      </w:r>
      <w:r>
        <w:rPr>
          <w:rStyle w:val="9"/>
          <w:rFonts w:ascii="Times New Roman"/>
          <w:i w:val="0"/>
        </w:rPr>
        <w:t>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47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"_Toc265533219"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7.1  公司股本</w:t>
      </w:r>
      <w:r>
        <w:rPr>
          <w:rStyle w:val="9"/>
          <w:rFonts w:hint="eastAsia"/>
        </w:rPr>
        <w:t>结构</w:t>
      </w:r>
      <w:r>
        <w:tab/>
      </w:r>
      <w:r>
        <w:rPr>
          <w:rFonts w:hint="eastAsia"/>
        </w:rPr>
        <w:t>48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"_Toc265533220"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7.2  资金来源与运用</w:t>
      </w:r>
      <w:r>
        <w:tab/>
      </w:r>
      <w:r>
        <w:rPr>
          <w:rFonts w:hint="eastAsia"/>
        </w:rPr>
        <w:t>49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"_Toc265533222"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7.</w:t>
      </w:r>
      <w:r>
        <w:rPr>
          <w:rStyle w:val="9"/>
          <w:rFonts w:hint="eastAsia"/>
        </w:rPr>
        <w:t>3</w:t>
      </w:r>
      <w:r>
        <w:rPr>
          <w:rStyle w:val="9"/>
        </w:rPr>
        <w:t xml:space="preserve">  经营状况</w:t>
      </w:r>
      <w:r>
        <w:tab/>
      </w:r>
      <w:r>
        <w:rPr>
          <w:rFonts w:hint="eastAsia"/>
        </w:rPr>
        <w:t>50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"_Toc265533223"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7.</w:t>
      </w:r>
      <w:r>
        <w:rPr>
          <w:rStyle w:val="9"/>
          <w:rFonts w:hint="eastAsia"/>
        </w:rPr>
        <w:t>4</w:t>
      </w:r>
      <w:r>
        <w:rPr>
          <w:rStyle w:val="9"/>
        </w:rPr>
        <w:t xml:space="preserve">  投资收益</w:t>
      </w:r>
      <w:r>
        <w:tab/>
      </w:r>
      <w:r>
        <w:rPr>
          <w:rFonts w:hint="eastAsia"/>
        </w:rPr>
        <w:t>52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"_Toc265533222"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7.</w:t>
      </w:r>
      <w:r>
        <w:rPr>
          <w:rStyle w:val="9"/>
          <w:rFonts w:hint="eastAsia"/>
        </w:rPr>
        <w:t>5</w:t>
      </w:r>
      <w:r>
        <w:rPr>
          <w:rStyle w:val="9"/>
        </w:rPr>
        <w:t xml:space="preserve">  投资回报</w:t>
      </w:r>
      <w:r>
        <w:tab/>
      </w:r>
      <w:r>
        <w:rPr>
          <w:rFonts w:hint="eastAsia"/>
        </w:rPr>
        <w:t>53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"_Toc265533223"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7.</w:t>
      </w:r>
      <w:r>
        <w:rPr>
          <w:rStyle w:val="9"/>
          <w:rFonts w:hint="eastAsia"/>
        </w:rPr>
        <w:t>6　</w:t>
      </w:r>
      <w:r>
        <w:rPr>
          <w:rStyle w:val="9"/>
        </w:rPr>
        <w:t>成本费用表</w:t>
      </w:r>
      <w:r>
        <w:tab/>
      </w:r>
      <w:r>
        <w:rPr>
          <w:rFonts w:hint="eastAsia"/>
        </w:rPr>
        <w:t>54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"_Toc265533226"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7.</w:t>
      </w:r>
      <w:r>
        <w:rPr>
          <w:rStyle w:val="9"/>
          <w:rFonts w:hint="eastAsia"/>
        </w:rPr>
        <w:t>7</w:t>
      </w:r>
      <w:r>
        <w:rPr>
          <w:rStyle w:val="9"/>
        </w:rPr>
        <w:t xml:space="preserve">  损益表及利润分配表</w:t>
      </w:r>
      <w:r>
        <w:tab/>
      </w:r>
      <w:r>
        <w:rPr>
          <w:rFonts w:hint="eastAsia"/>
        </w:rPr>
        <w:t>55</w:t>
      </w:r>
      <w:r>
        <w:fldChar w:fldCharType="end"/>
      </w:r>
    </w:p>
    <w:p>
      <w:pPr>
        <w:pStyle w:val="5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"_Toc265533238"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第</w:t>
      </w:r>
      <w:r>
        <w:rPr>
          <w:rStyle w:val="9"/>
          <w:rFonts w:hint="eastAsia" w:ascii="Times New Roman"/>
          <w:i w:val="0"/>
        </w:rPr>
        <w:t>八</w:t>
      </w:r>
      <w:r>
        <w:rPr>
          <w:rStyle w:val="9"/>
          <w:rFonts w:ascii="Times New Roman"/>
          <w:i w:val="0"/>
        </w:rPr>
        <w:t>章  风险管理与对策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56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"_Toc265533239"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  <w:rFonts w:hint="eastAsia"/>
        </w:rPr>
        <w:t>8</w:t>
      </w:r>
      <w:r>
        <w:rPr>
          <w:rStyle w:val="9"/>
        </w:rPr>
        <w:t>.1  技术风险</w:t>
      </w:r>
      <w:r>
        <w:tab/>
      </w:r>
      <w:r>
        <w:rPr>
          <w:rFonts w:hint="eastAsia"/>
        </w:rPr>
        <w:t>57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"_Toc265533242"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  <w:rFonts w:hint="eastAsia"/>
        </w:rPr>
        <w:t>8</w:t>
      </w:r>
      <w:r>
        <w:rPr>
          <w:rStyle w:val="9"/>
        </w:rPr>
        <w:t>.2  市场风险</w:t>
      </w:r>
      <w:r>
        <w:tab/>
      </w:r>
      <w:r>
        <w:rPr>
          <w:rFonts w:hint="eastAsia"/>
        </w:rPr>
        <w:t>58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"_Toc265533245"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  <w:rFonts w:hint="eastAsia"/>
        </w:rPr>
        <w:t>8</w:t>
      </w:r>
      <w:r>
        <w:rPr>
          <w:rStyle w:val="9"/>
        </w:rPr>
        <w:t>.3  财务风险</w:t>
      </w:r>
      <w:r>
        <w:tab/>
      </w:r>
      <w:r>
        <w:rPr>
          <w:rFonts w:hint="eastAsia"/>
        </w:rPr>
        <w:t>59</w:t>
      </w:r>
      <w:r>
        <w:fldChar w:fldCharType="end"/>
      </w:r>
    </w:p>
    <w:p>
      <w:pPr>
        <w:pStyle w:val="5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"_Toc265533254"</w:instrText>
      </w:r>
      <w:r>
        <w:rPr>
          <w:rStyle w:val="9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9"/>
          <w:rFonts w:ascii="Times New Roman"/>
          <w:i w:val="0"/>
        </w:rPr>
        <w:t>附   录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60</w:t>
      </w:r>
      <w:r>
        <w:rPr>
          <w:rFonts w:ascii="Times New Roman"/>
          <w:i w:val="0"/>
        </w:rP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"_Toc265533255"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附录一  专利证书</w:t>
      </w:r>
      <w:r>
        <w:tab/>
      </w:r>
      <w:r>
        <w:rPr>
          <w:rFonts w:hint="eastAsia"/>
        </w:rPr>
        <w:t>61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"_Toc265533258"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附录</w:t>
      </w:r>
      <w:r>
        <w:rPr>
          <w:rStyle w:val="9"/>
          <w:rFonts w:hint="eastAsia"/>
        </w:rPr>
        <w:t>二</w:t>
      </w:r>
      <w:r>
        <w:rPr>
          <w:rStyle w:val="9"/>
        </w:rPr>
        <w:t xml:space="preserve">  科技查新报告</w:t>
      </w:r>
      <w:r>
        <w:tab/>
      </w:r>
      <w:r>
        <w:rPr>
          <w:rFonts w:hint="eastAsia"/>
        </w:rPr>
        <w:t>62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"_Toc265533259"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附录</w:t>
      </w:r>
      <w:r>
        <w:rPr>
          <w:rStyle w:val="9"/>
          <w:rFonts w:hint="eastAsia"/>
        </w:rPr>
        <w:t>三</w:t>
      </w:r>
      <w:r>
        <w:rPr>
          <w:rStyle w:val="9"/>
        </w:rPr>
        <w:t xml:space="preserve">  科技项目咨询报告</w:t>
      </w:r>
      <w:r>
        <w:tab/>
      </w:r>
      <w:r>
        <w:rPr>
          <w:rFonts w:hint="eastAsia"/>
        </w:rPr>
        <w:t>63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"_Toc265533262"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附录</w:t>
      </w:r>
      <w:r>
        <w:rPr>
          <w:rStyle w:val="9"/>
          <w:rFonts w:hint="eastAsia"/>
        </w:rPr>
        <w:t>四</w:t>
      </w:r>
      <w:r>
        <w:rPr>
          <w:rStyle w:val="9"/>
        </w:rPr>
        <w:t xml:space="preserve">  </w:t>
      </w:r>
      <w:r>
        <w:rPr>
          <w:rStyle w:val="9"/>
          <w:rFonts w:hint="eastAsia"/>
        </w:rPr>
        <w:t>公司注册证明</w:t>
      </w:r>
      <w:r>
        <w:tab/>
      </w:r>
      <w:r>
        <w:rPr>
          <w:rFonts w:hint="eastAsia"/>
        </w:rPr>
        <w:t>64</w:t>
      </w:r>
      <w:r>
        <w:fldChar w:fldCharType="end"/>
      </w:r>
    </w:p>
    <w:p>
      <w:pPr>
        <w:pStyle w:val="6"/>
        <w:rPr>
          <w:szCs w:val="24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"_Toc265533263"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附录</w:t>
      </w:r>
      <w:r>
        <w:rPr>
          <w:rStyle w:val="9"/>
          <w:rFonts w:hint="eastAsia"/>
        </w:rPr>
        <w:t>五</w:t>
      </w:r>
      <w:r>
        <w:rPr>
          <w:rStyle w:val="9"/>
        </w:rPr>
        <w:t xml:space="preserve">  国家政策支持相关文件</w:t>
      </w:r>
      <w:r>
        <w:tab/>
      </w:r>
      <w:r>
        <w:rPr>
          <w:rFonts w:hint="eastAsia"/>
        </w:rPr>
        <w:t>65</w:t>
      </w:r>
      <w:r>
        <w:fldChar w:fldCharType="end"/>
      </w:r>
    </w:p>
    <w:p>
      <w:pPr>
        <w:pStyle w:val="6"/>
        <w:rPr>
          <w:rStyle w:val="9"/>
          <w:rFonts w:hint="eastAsia"/>
          <w:color w:val="auto"/>
          <w:u w:val="none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"_Toc265533264"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附录</w:t>
      </w:r>
      <w:r>
        <w:rPr>
          <w:rStyle w:val="9"/>
          <w:rFonts w:hint="eastAsia"/>
        </w:rPr>
        <w:t>六</w:t>
      </w:r>
      <w:r>
        <w:rPr>
          <w:rStyle w:val="9"/>
        </w:rPr>
        <w:t xml:space="preserve">  </w:t>
      </w:r>
      <w:r>
        <w:rPr>
          <w:rStyle w:val="9"/>
          <w:rFonts w:hint="eastAsia"/>
        </w:rPr>
        <w:t>省市</w:t>
      </w:r>
      <w:r>
        <w:rPr>
          <w:rStyle w:val="9"/>
        </w:rPr>
        <w:t>政策支持文件</w:t>
      </w:r>
      <w:r>
        <w:tab/>
      </w:r>
      <w:r>
        <w:rPr>
          <w:rFonts w:hint="eastAsia"/>
        </w:rPr>
        <w:t>66</w:t>
      </w:r>
      <w:r>
        <w:fldChar w:fldCharType="end"/>
      </w:r>
    </w:p>
    <w:p>
      <w:pPr>
        <w:pStyle w:val="6"/>
        <w:rPr>
          <w:rFonts w:hint="eastAsia"/>
        </w:rPr>
      </w:pPr>
      <w:r>
        <w:fldChar w:fldCharType="begin"/>
      </w:r>
      <w:r>
        <w:rPr>
          <w:rStyle w:val="9"/>
        </w:rPr>
        <w:instrText xml:space="preserve"> </w:instrText>
      </w:r>
      <w:r>
        <w:instrText xml:space="preserve">HYPERLINK \l "_Toc265533264"</w:instrText>
      </w:r>
      <w:r>
        <w:rPr>
          <w:rStyle w:val="9"/>
        </w:rPr>
        <w:instrText xml:space="preserve"> </w:instrText>
      </w:r>
      <w:r>
        <w:fldChar w:fldCharType="separate"/>
      </w:r>
      <w:r>
        <w:rPr>
          <w:rStyle w:val="9"/>
        </w:rPr>
        <w:t>附录</w:t>
      </w:r>
      <w:r>
        <w:rPr>
          <w:rStyle w:val="9"/>
          <w:rFonts w:hint="eastAsia"/>
        </w:rPr>
        <w:t>七</w:t>
      </w:r>
      <w:r>
        <w:rPr>
          <w:rStyle w:val="9"/>
        </w:rPr>
        <w:t xml:space="preserve">  </w:t>
      </w:r>
      <w:r>
        <w:rPr>
          <w:rStyle w:val="9"/>
          <w:rFonts w:hint="eastAsia"/>
        </w:rPr>
        <w:t>其它附件材料</w:t>
      </w:r>
      <w:r>
        <w:tab/>
      </w:r>
      <w:r>
        <w:rPr>
          <w:rFonts w:hint="eastAsia"/>
        </w:rPr>
        <w:t>68</w:t>
      </w:r>
      <w:r>
        <w:fldChar w:fldCharType="end"/>
      </w:r>
    </w:p>
    <w:p>
      <w:pPr>
        <w:rPr>
          <w:szCs w:val="21"/>
        </w:rPr>
      </w:pPr>
      <w:r>
        <w:rPr>
          <w:szCs w:val="21"/>
        </w:rPr>
        <w:fldChar w:fldCharType="end"/>
      </w:r>
    </w:p>
    <w:p>
      <w:pPr>
        <w:rPr>
          <w:szCs w:val="21"/>
        </w:rPr>
      </w:pPr>
    </w:p>
    <w:p>
      <w:pPr>
        <w:pStyle w:val="2"/>
        <w:spacing w:before="120" w:after="120" w:line="288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计划书装订顺序（参考）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封面（放公司标志 团队名称 日期等）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执行概要</w:t>
      </w:r>
    </w:p>
    <w:p>
      <w:pPr>
        <w:numPr>
          <w:ilvl w:val="0"/>
          <w:numId w:val="1"/>
        </w:numPr>
        <w:spacing w:line="288" w:lineRule="auto"/>
        <w:rPr>
          <w:rFonts w:hint="eastAsia"/>
          <w:b/>
          <w:szCs w:val="21"/>
        </w:rPr>
      </w:pPr>
      <w:r>
        <w:rPr>
          <w:rFonts w:hint="eastAsia"/>
          <w:szCs w:val="21"/>
        </w:rPr>
        <w:t>目录</w:t>
      </w:r>
      <w:r>
        <w:rPr>
          <w:rFonts w:hint="eastAsia"/>
          <w:b/>
          <w:szCs w:val="21"/>
        </w:rPr>
        <w:t>（要求自动生成）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第一章  产品</w:t>
      </w:r>
      <w:r>
        <w:rPr>
          <w:rFonts w:hint="eastAsia"/>
          <w:szCs w:val="21"/>
        </w:rPr>
        <w:t>（服务）</w:t>
      </w:r>
      <w:r>
        <w:rPr>
          <w:szCs w:val="21"/>
        </w:rPr>
        <w:t>与技术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第二章 </w:t>
      </w:r>
      <w:r>
        <w:rPr>
          <w:szCs w:val="21"/>
        </w:rPr>
        <w:t>市场分析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第三章 商业模式及战略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第四章  营销管理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第五章  生产与研发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第六章  公司管理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第七章  投资</w:t>
      </w:r>
      <w:r>
        <w:rPr>
          <w:rFonts w:hint="eastAsia"/>
          <w:szCs w:val="21"/>
        </w:rPr>
        <w:t>与财务</w:t>
      </w:r>
      <w:r>
        <w:rPr>
          <w:szCs w:val="21"/>
        </w:rPr>
        <w:t>分析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八</w:t>
      </w:r>
      <w:r>
        <w:rPr>
          <w:szCs w:val="21"/>
        </w:rPr>
        <w:t>章  风险管理与对策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附录</w:t>
      </w:r>
    </w:p>
    <w:p>
      <w:pPr>
        <w:spacing w:line="288" w:lineRule="auto"/>
        <w:rPr>
          <w:rFonts w:hint="eastAsia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pStyle w:val="2"/>
        <w:spacing w:before="120" w:after="120" w:line="288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计划书排版注意事项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正反面打印，一式两份。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申请表和商业计划书电子档为2003版office。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字号要求</w:t>
      </w:r>
      <w:r>
        <w:rPr>
          <w:rFonts w:hint="eastAsia"/>
          <w:szCs w:val="21"/>
        </w:rPr>
        <w:t>：一级标题：二号黑体；二级标题：四号宋体；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其余的标题、正文和图表一律 为五号宋体；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目录自动生成</w:t>
      </w:r>
      <w:r>
        <w:rPr>
          <w:rFonts w:hint="eastAsia"/>
          <w:szCs w:val="21"/>
        </w:rPr>
        <w:t>，一级目录：第一章、第二章…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二级目录：1.1、1.2…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三级目录：1.1.1，1.1.2. 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四级目录：（1）、（2）…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五级目录：①②③…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页脚内容：标明页码。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图表：图的标题放在图的下面，表的标题放在表的上面；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表和图的序号分别标明。例如，第一章的表：表1.1、表1.2；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第一章的图：图1.1、图1.2；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每一章的图和表都要从重新开始标号，图和表尽量不要跨页。</w:t>
      </w:r>
    </w:p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6F63"/>
    <w:rsid w:val="22CC2E8F"/>
    <w:rsid w:val="2381613B"/>
    <w:rsid w:val="2591772A"/>
    <w:rsid w:val="2ABF62C8"/>
    <w:rsid w:val="32BB7EC9"/>
    <w:rsid w:val="37244ACB"/>
    <w:rsid w:val="464F7923"/>
    <w:rsid w:val="56623E38"/>
    <w:rsid w:val="58261E1C"/>
    <w:rsid w:val="71D411A3"/>
    <w:rsid w:val="72C61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libri Light" w:hAnsi="Calibri Light" w:eastAsia="宋体"/>
      <w:b/>
      <w:bCs/>
      <w:kern w:val="32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5">
    <w:name w:val="toc 1"/>
    <w:basedOn w:val="1"/>
    <w:next w:val="1"/>
    <w:qFormat/>
    <w:uiPriority w:val="0"/>
    <w:pPr>
      <w:tabs>
        <w:tab w:val="right" w:leader="dot" w:pos="8495"/>
      </w:tabs>
      <w:spacing w:before="120" w:beforeLines="0" w:after="120" w:afterLines="0"/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9">
    <w:name w:val="Hyperlink"/>
    <w:qFormat/>
    <w:uiPriority w:val="0"/>
    <w:rPr>
      <w:color w:val="261CD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2019-03-18T01:17:54Z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