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：</w:t>
      </w:r>
    </w:p>
    <w:p>
      <w:pPr>
        <w:pStyle w:val="2"/>
        <w:spacing w:before="5"/>
        <w:ind w:left="0"/>
        <w:rPr>
          <w:rFonts w:ascii="宋体" w:hAnsi="宋体" w:eastAsia="宋体"/>
          <w:sz w:val="22"/>
          <w:szCs w:val="22"/>
        </w:rPr>
      </w:pPr>
    </w:p>
    <w:p>
      <w:pPr>
        <w:pStyle w:val="9"/>
        <w:spacing w:before="0"/>
        <w:ind w:right="100"/>
        <w:rPr>
          <w:rFonts w:ascii="宋体" w:hAnsi="宋体" w:eastAsia="宋体"/>
          <w:sz w:val="30"/>
          <w:szCs w:val="30"/>
        </w:rPr>
      </w:pPr>
      <w:bookmarkStart w:id="0" w:name="OLE_LINK14"/>
      <w:r>
        <w:rPr>
          <w:rFonts w:hint="eastAsia" w:ascii="宋体" w:hAnsi="宋体" w:eastAsia="宋体"/>
          <w:sz w:val="30"/>
          <w:szCs w:val="30"/>
        </w:rPr>
        <w:t>安徽开放大学固定资产盘盈申请表</w:t>
      </w:r>
    </w:p>
    <w:bookmarkEnd w:id="0"/>
    <w:p>
      <w:pPr>
        <w:pStyle w:val="2"/>
        <w:spacing w:before="194" w:line="349" w:lineRule="exact"/>
        <w:ind w:left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填报单位：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</w:t>
      </w:r>
      <w:bookmarkStart w:id="1" w:name="OLE_LINK3"/>
      <w:bookmarkStart w:id="2" w:name="OLE_LINK4"/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 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日</w:t>
      </w:r>
      <w:bookmarkEnd w:id="1"/>
      <w:bookmarkEnd w:id="2"/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69"/>
        <w:gridCol w:w="2552"/>
        <w:gridCol w:w="2082"/>
        <w:gridCol w:w="234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2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4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资产名称</w:t>
            </w:r>
          </w:p>
        </w:tc>
        <w:tc>
          <w:tcPr>
            <w:tcW w:w="25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20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4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型号规格</w:t>
            </w:r>
          </w:p>
        </w:tc>
        <w:tc>
          <w:tcPr>
            <w:tcW w:w="234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序列号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生产日期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使用、管理责任</w:t>
            </w: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人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2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存放地点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en-US"/>
              </w:rPr>
              <w:t>生产厂家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  <w:jc w:val="center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28" w:lineRule="auto"/>
              <w:ind w:right="91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来源</w:t>
            </w:r>
          </w:p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情况</w:t>
            </w:r>
          </w:p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7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45"/>
              <w:ind w:firstLine="3120" w:firstLineChars="1300"/>
              <w:rPr>
                <w:rFonts w:hint="eastAsia" w:ascii="宋体" w:hAnsi="宋体" w:eastAsia="宋体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使用、管理责任</w:t>
            </w:r>
            <w:r>
              <w:rPr>
                <w:rFonts w:ascii="宋体" w:hAnsi="宋体" w:eastAsia="宋体"/>
                <w:sz w:val="24"/>
                <w:szCs w:val="24"/>
                <w:lang w:eastAsia="en-US"/>
              </w:rPr>
              <w:t>人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28" w:lineRule="auto"/>
              <w:ind w:right="91"/>
              <w:jc w:val="center"/>
              <w:rPr>
                <w:rFonts w:ascii="宋体" w:hAnsi="宋体" w:eastAsia="宋体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资产所在单位意见</w:t>
            </w:r>
          </w:p>
        </w:tc>
        <w:tc>
          <w:tcPr>
            <w:tcW w:w="7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231"/>
              <w:ind w:firstLine="2880" w:firstLineChars="1200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单位负责人</w:t>
            </w:r>
            <w:bookmarkStart w:id="6" w:name="_GoBack"/>
            <w:bookmarkEnd w:id="6"/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签名（盖章）：</w:t>
            </w:r>
          </w:p>
        </w:tc>
      </w:tr>
    </w:tbl>
    <w:p>
      <w:pPr>
        <w:pStyle w:val="2"/>
        <w:tabs>
          <w:tab w:val="left" w:pos="4550"/>
        </w:tabs>
        <w:spacing w:line="331" w:lineRule="exact"/>
        <w:ind w:left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填表人：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联系电话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2"/>
        <w:spacing w:before="4" w:line="228" w:lineRule="auto"/>
        <w:ind w:left="0"/>
        <w:rPr>
          <w:rFonts w:hint="eastAsia" w:ascii="宋体" w:hAnsi="宋体" w:eastAsia="宋体"/>
          <w:sz w:val="24"/>
          <w:szCs w:val="24"/>
        </w:rPr>
      </w:pPr>
      <w:bookmarkStart w:id="3" w:name="_bookmark77"/>
      <w:bookmarkEnd w:id="3"/>
      <w:bookmarkStart w:id="4" w:name="_bookmark71"/>
      <w:bookmarkEnd w:id="4"/>
      <w:bookmarkStart w:id="5" w:name="_bookmark40"/>
      <w:bookmarkEnd w:id="5"/>
    </w:p>
    <w:p>
      <w:pPr>
        <w:pStyle w:val="2"/>
        <w:spacing w:before="4" w:line="228" w:lineRule="auto"/>
        <w:ind w:left="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说明：</w:t>
      </w: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盘盈资产应符合以下标准：</w:t>
      </w:r>
      <w:r>
        <w:rPr>
          <w:rFonts w:ascii="宋体" w:hAnsi="宋体" w:eastAsia="宋体"/>
          <w:sz w:val="24"/>
          <w:szCs w:val="24"/>
          <w:lang w:val="en-US"/>
        </w:rPr>
        <w:t>使用期限超过一年，</w:t>
      </w:r>
      <w:r>
        <w:rPr>
          <w:rFonts w:hint="eastAsia" w:ascii="宋体" w:hAnsi="宋体" w:eastAsia="宋体"/>
          <w:sz w:val="24"/>
          <w:szCs w:val="24"/>
        </w:rPr>
        <w:t>单位价值在</w:t>
      </w:r>
      <w:r>
        <w:rPr>
          <w:rFonts w:ascii="宋体" w:hAnsi="宋体" w:eastAsia="宋体"/>
          <w:sz w:val="24"/>
          <w:szCs w:val="24"/>
        </w:rPr>
        <w:t>1000元以上，并在使用过程中基本保持原有物质形态的资产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ascii="宋体" w:hAnsi="宋体" w:eastAsia="宋体"/>
          <w:sz w:val="24"/>
          <w:szCs w:val="24"/>
        </w:rPr>
        <w:t>或单位价值虽未达到规定标准，但是耐用时间在一年以上的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批量</w:t>
      </w:r>
      <w:r>
        <w:rPr>
          <w:rFonts w:ascii="宋体" w:hAnsi="宋体" w:eastAsia="宋体"/>
          <w:sz w:val="24"/>
          <w:szCs w:val="24"/>
        </w:rPr>
        <w:t>同类物资。</w:t>
      </w:r>
    </w:p>
    <w:p>
      <w:pPr>
        <w:pStyle w:val="2"/>
        <w:spacing w:before="4" w:line="228" w:lineRule="auto"/>
        <w:ind w:left="0"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2.本表</w:t>
      </w:r>
      <w:r>
        <w:rPr>
          <w:rFonts w:ascii="宋体" w:hAnsi="宋体" w:eastAsia="宋体"/>
          <w:sz w:val="24"/>
          <w:szCs w:val="24"/>
        </w:rPr>
        <w:t>所填价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值</w:t>
      </w:r>
      <w:r>
        <w:rPr>
          <w:rFonts w:ascii="宋体" w:hAnsi="宋体" w:eastAsia="宋体"/>
          <w:sz w:val="24"/>
          <w:szCs w:val="24"/>
        </w:rPr>
        <w:t>、来源情况说明均需提供相关佐证材料</w:t>
      </w:r>
      <w:r>
        <w:rPr>
          <w:rFonts w:hint="eastAsia" w:ascii="宋体" w:hAnsi="宋体" w:eastAsia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TFhZmJlMzIxODBjMzNhMmI0YjY0ZTY2NzE4ODEifQ=="/>
  </w:docVars>
  <w:rsids>
    <w:rsidRoot w:val="00345427"/>
    <w:rsid w:val="000240ED"/>
    <w:rsid w:val="00057AF4"/>
    <w:rsid w:val="00121355"/>
    <w:rsid w:val="00263CFA"/>
    <w:rsid w:val="00345427"/>
    <w:rsid w:val="005013C7"/>
    <w:rsid w:val="005336DC"/>
    <w:rsid w:val="007025C3"/>
    <w:rsid w:val="00745C46"/>
    <w:rsid w:val="00751E48"/>
    <w:rsid w:val="008D1478"/>
    <w:rsid w:val="009A2FC9"/>
    <w:rsid w:val="009A64AF"/>
    <w:rsid w:val="009E1F15"/>
    <w:rsid w:val="00A54AC6"/>
    <w:rsid w:val="00B33AEC"/>
    <w:rsid w:val="00CC0116"/>
    <w:rsid w:val="00D17709"/>
    <w:rsid w:val="00F031FF"/>
    <w:rsid w:val="00F22709"/>
    <w:rsid w:val="0CF30B35"/>
    <w:rsid w:val="0E80608C"/>
    <w:rsid w:val="0FE84FF1"/>
    <w:rsid w:val="1F111512"/>
    <w:rsid w:val="206A26F8"/>
    <w:rsid w:val="2FE13988"/>
    <w:rsid w:val="3143321D"/>
    <w:rsid w:val="41D641D3"/>
    <w:rsid w:val="42EE5734"/>
    <w:rsid w:val="687E00BB"/>
    <w:rsid w:val="6D3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left="92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Char"/>
    <w:basedOn w:val="6"/>
    <w:link w:val="2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customStyle="1" w:styleId="9">
    <w:name w:val="标题 31"/>
    <w:basedOn w:val="1"/>
    <w:qFormat/>
    <w:uiPriority w:val="1"/>
    <w:pPr>
      <w:autoSpaceDE w:val="0"/>
      <w:autoSpaceDN w:val="0"/>
      <w:spacing w:before="27"/>
      <w:jc w:val="center"/>
      <w:outlineLvl w:val="3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2</Lines>
  <Paragraphs>1</Paragraphs>
  <TotalTime>0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2024-12-04T11:06:00Z</dcterms:created>
  <dc:creator>李婧</dc:creator>
  <cp:lastModifiedBy>WPS_1612510858</cp:lastModifiedBy>
  <cp:lastPrinted>2024-06-04T08:34:00Z</cp:lastPrinted>
  <dcterms:modified xsi:type="dcterms:W3CDTF">2024-12-09T02:33:53Z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09AA3F3C89B243BA9ED713C7E5C1F05A_12</vt:lpwstr>
  </property>
</Properties>
</file>