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0D1E" w14:textId="77777777" w:rsidR="00AF39D9" w:rsidRDefault="00356D19">
      <w:pPr>
        <w:spacing w:line="360" w:lineRule="auto"/>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国家开放大学学士学位申请材料注意事项</w:t>
      </w:r>
    </w:p>
    <w:p w14:paraId="14EBF1EF" w14:textId="77777777" w:rsidR="00FE1BAD" w:rsidRDefault="00FE1BAD">
      <w:pPr>
        <w:spacing w:line="540" w:lineRule="exact"/>
        <w:ind w:firstLineChars="200" w:firstLine="640"/>
        <w:jc w:val="left"/>
        <w:rPr>
          <w:rFonts w:ascii="Times New Roman" w:eastAsia="仿宋_GB2312" w:hAnsi="Times New Roman" w:cs="Times New Roman"/>
          <w:snapToGrid w:val="0"/>
          <w:kern w:val="0"/>
          <w:sz w:val="32"/>
          <w:szCs w:val="32"/>
        </w:rPr>
      </w:pPr>
    </w:p>
    <w:p w14:paraId="3C30E362" w14:textId="26FEB82A" w:rsidR="00AF39D9" w:rsidRDefault="00356D19">
      <w:pPr>
        <w:spacing w:line="540" w:lineRule="exact"/>
        <w:ind w:firstLineChars="200" w:firstLine="640"/>
        <w:jc w:val="left"/>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齐全规范的学位申请材料是授予学位的前提条件。为避免学位申请材料出现问题，保证学位授予工作顺利开展，现列出常见注意事项，供分部、学院审核学位申请材料时参考。</w:t>
      </w:r>
    </w:p>
    <w:p w14:paraId="3A8FEF95" w14:textId="77777777" w:rsidR="00AF39D9" w:rsidRDefault="00356D19">
      <w:pPr>
        <w:spacing w:line="540" w:lineRule="exact"/>
        <w:ind w:firstLineChars="200" w:firstLine="600"/>
        <w:rPr>
          <w:rFonts w:ascii="黑体" w:eastAsia="黑体" w:hAnsi="黑体" w:cs="黑体"/>
          <w:snapToGrid w:val="0"/>
          <w:kern w:val="0"/>
          <w:sz w:val="30"/>
          <w:szCs w:val="30"/>
        </w:rPr>
      </w:pPr>
      <w:r>
        <w:rPr>
          <w:rFonts w:ascii="黑体" w:eastAsia="黑体" w:hAnsi="黑体" w:cs="黑体" w:hint="eastAsia"/>
          <w:snapToGrid w:val="0"/>
          <w:kern w:val="0"/>
          <w:sz w:val="30"/>
          <w:szCs w:val="30"/>
        </w:rPr>
        <w:t>一、纸质版学位申请材料</w:t>
      </w:r>
    </w:p>
    <w:p w14:paraId="3EE6FDD2"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（一）提交材料类型</w:t>
      </w:r>
    </w:p>
    <w:p w14:paraId="3EA44133"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《国家开放大学学士学位申请信息汇总表》一份。</w:t>
      </w:r>
    </w:p>
    <w:p w14:paraId="3E66082F"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每个学生的《国家开放大学学士学位申请表》两份。</w:t>
      </w:r>
    </w:p>
    <w:p w14:paraId="6B54D7E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每个学生的《国家开放大学学士学位论文评审表》两份。</w:t>
      </w:r>
    </w:p>
    <w:p w14:paraId="30EC8BAC"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4.</w:t>
      </w:r>
      <w:r>
        <w:rPr>
          <w:rFonts w:ascii="Times New Roman" w:eastAsia="仿宋_GB2312" w:hAnsi="Times New Roman" w:cs="Times New Roman" w:hint="eastAsia"/>
          <w:snapToGrid w:val="0"/>
          <w:kern w:val="0"/>
          <w:sz w:val="30"/>
          <w:szCs w:val="30"/>
        </w:rPr>
        <w:t>每个学生的学士学位论文一份。</w:t>
      </w:r>
    </w:p>
    <w:p w14:paraId="7DB70099"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5.</w:t>
      </w:r>
      <w:r>
        <w:rPr>
          <w:rFonts w:ascii="Times New Roman" w:eastAsia="仿宋_GB2312" w:hAnsi="Times New Roman" w:cs="Times New Roman" w:hint="eastAsia"/>
          <w:snapToGrid w:val="0"/>
          <w:kern w:val="0"/>
          <w:sz w:val="30"/>
          <w:szCs w:val="30"/>
        </w:rPr>
        <w:t>土木工程等专业的学位论文如有设计图纸等附件，须一并提交。</w:t>
      </w:r>
    </w:p>
    <w:p w14:paraId="709EF9D8"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（二）学位申请信息汇总表</w:t>
      </w:r>
    </w:p>
    <w:p w14:paraId="3E441E4D" w14:textId="6D505BBB" w:rsidR="001143BF" w:rsidRDefault="001143BF">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snapToGrid w:val="0"/>
          <w:kern w:val="0"/>
          <w:sz w:val="30"/>
          <w:szCs w:val="30"/>
        </w:rPr>
        <w:t>.</w:t>
      </w:r>
      <w:r>
        <w:rPr>
          <w:rFonts w:ascii="Times New Roman" w:eastAsia="仿宋_GB2312" w:hAnsi="Times New Roman" w:cs="Times New Roman" w:hint="eastAsia"/>
          <w:snapToGrid w:val="0"/>
          <w:kern w:val="0"/>
          <w:sz w:val="30"/>
          <w:szCs w:val="30"/>
        </w:rPr>
        <w:t>汇总表按照专业、学号升序排列，不必分专业分别报送。</w:t>
      </w:r>
    </w:p>
    <w:p w14:paraId="486A3D29" w14:textId="54B8528F"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汇总表信息填写完整、准确，表中学生信息与实际学生申请信息、所提交学生申请材料一致。</w:t>
      </w:r>
    </w:p>
    <w:p w14:paraId="2EB9390B"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表格下方须填写联系人及联系电话，并有部门负责人签名。</w:t>
      </w:r>
    </w:p>
    <w:p w14:paraId="12CE2B19"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（三）学位申请表</w:t>
      </w:r>
    </w:p>
    <w:p w14:paraId="0A58183B"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照片要求：学生本人近期正面免冠彩色蓝底</w:t>
      </w: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寸证件照，人像清晰、神态自然，无明显畸变、不得过分修图或美颜。照片粘贴在表上，非电子版插入表中彩色打印。</w:t>
      </w:r>
    </w:p>
    <w:p w14:paraId="70A6411C"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表格信息填写完整、准确，“个人申请”栏须学生本人亲笔签名，不可空白、打印姓名或代签。</w:t>
      </w:r>
    </w:p>
    <w:p w14:paraId="351CB96C"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lastRenderedPageBreak/>
        <w:t>3.</w:t>
      </w:r>
      <w:r>
        <w:rPr>
          <w:rFonts w:ascii="Times New Roman" w:eastAsia="仿宋_GB2312" w:hAnsi="Times New Roman" w:cs="Times New Roman" w:hint="eastAsia"/>
          <w:snapToGrid w:val="0"/>
          <w:kern w:val="0"/>
          <w:sz w:val="30"/>
          <w:szCs w:val="30"/>
        </w:rPr>
        <w:t>“学习中心意见”栏、“分部学位审核委员会意见”栏须加盖相应公章，不得在“学位评定分委员会意见”栏、“学位评定委员会意见”栏填写任何内容或时间。</w:t>
      </w:r>
    </w:p>
    <w:p w14:paraId="2A022D97"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4.</w:t>
      </w:r>
      <w:r>
        <w:rPr>
          <w:rFonts w:ascii="Times New Roman" w:eastAsia="仿宋_GB2312" w:hAnsi="Times New Roman" w:cs="Times New Roman" w:hint="eastAsia"/>
          <w:snapToGrid w:val="0"/>
          <w:kern w:val="0"/>
          <w:sz w:val="30"/>
          <w:szCs w:val="30"/>
        </w:rPr>
        <w:t>“分部学位审核委员会意见”栏所盖公章应为委员会专用章，可以用校章代替，但不可用其他教学、管理部门章代替。</w:t>
      </w:r>
    </w:p>
    <w:p w14:paraId="309BCD07"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（四）学位论文评审表</w:t>
      </w:r>
    </w:p>
    <w:p w14:paraId="641550D8"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评审表封面、内页齐全，不可缺页。</w:t>
      </w:r>
    </w:p>
    <w:p w14:paraId="20CB5D5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表格各栏内容填写完整，“学位论文简介”“论文指导过程”“答辩记录”等栏目不可空白。</w:t>
      </w:r>
    </w:p>
    <w:p w14:paraId="34C98C08"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学生签名处须学生本人亲笔签名，指导教师、答辩主持人签名处可亲笔签名或盖名章，不可空白、打印姓名或代签。亲笔签名要保证字迹工整清晰，不可潦草难辨。</w:t>
      </w:r>
    </w:p>
    <w:p w14:paraId="330DE12E"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4.</w:t>
      </w:r>
      <w:r>
        <w:rPr>
          <w:rFonts w:ascii="Times New Roman" w:eastAsia="仿宋_GB2312" w:hAnsi="Times New Roman" w:cs="Times New Roman" w:hint="eastAsia"/>
          <w:snapToGrid w:val="0"/>
          <w:kern w:val="0"/>
          <w:sz w:val="30"/>
          <w:szCs w:val="30"/>
        </w:rPr>
        <w:t>答辩小组成员须为</w:t>
      </w: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人及以上的单数。小组成员包括：答辩主持人</w:t>
      </w: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名，答辩教师若干名，副高级及以上专业技术职称者不少于</w:t>
      </w: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人。答辩秘书不属于答辩小组成员。</w:t>
      </w:r>
    </w:p>
    <w:p w14:paraId="3684661F"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5.</w:t>
      </w:r>
      <w:r>
        <w:rPr>
          <w:rFonts w:ascii="Times New Roman" w:eastAsia="仿宋_GB2312" w:hAnsi="Times New Roman" w:cs="Times New Roman" w:hint="eastAsia"/>
          <w:snapToGrid w:val="0"/>
          <w:kern w:val="0"/>
          <w:sz w:val="30"/>
          <w:szCs w:val="30"/>
        </w:rPr>
        <w:t>答辩主持人持有相应专业的“国家开放大学答辩主持人资格证书”。</w:t>
      </w:r>
    </w:p>
    <w:p w14:paraId="104E86E3"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6.</w:t>
      </w:r>
      <w:r>
        <w:rPr>
          <w:rFonts w:ascii="Times New Roman" w:eastAsia="仿宋_GB2312" w:hAnsi="Times New Roman" w:cs="Times New Roman" w:hint="eastAsia"/>
          <w:snapToGrid w:val="0"/>
          <w:kern w:val="0"/>
          <w:sz w:val="30"/>
          <w:szCs w:val="30"/>
        </w:rPr>
        <w:t>论文初评成绩、答辩成绩不可为空，且答辩成绩须为</w:t>
      </w:r>
      <w:r>
        <w:rPr>
          <w:rFonts w:ascii="Times New Roman" w:eastAsia="仿宋_GB2312" w:hAnsi="Times New Roman" w:cs="Times New Roman" w:hint="eastAsia"/>
          <w:snapToGrid w:val="0"/>
          <w:kern w:val="0"/>
          <w:sz w:val="30"/>
          <w:szCs w:val="30"/>
        </w:rPr>
        <w:t>80</w:t>
      </w:r>
      <w:r>
        <w:rPr>
          <w:rFonts w:ascii="Times New Roman" w:eastAsia="仿宋_GB2312" w:hAnsi="Times New Roman" w:cs="Times New Roman" w:hint="eastAsia"/>
          <w:snapToGrid w:val="0"/>
          <w:kern w:val="0"/>
          <w:sz w:val="30"/>
          <w:szCs w:val="30"/>
        </w:rPr>
        <w:t>分或良以上。</w:t>
      </w:r>
    </w:p>
    <w:p w14:paraId="2F995ADA"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7.</w:t>
      </w:r>
      <w:r>
        <w:rPr>
          <w:rFonts w:ascii="Times New Roman" w:eastAsia="仿宋_GB2312" w:hAnsi="Times New Roman" w:cs="Times New Roman" w:hint="eastAsia"/>
          <w:snapToGrid w:val="0"/>
          <w:kern w:val="0"/>
          <w:sz w:val="30"/>
          <w:szCs w:val="30"/>
        </w:rPr>
        <w:t>学院（分校）、分部专业负责人可作为论文指导教师。论文指导教师在其本人指导的学生答辩时，不得担任答辩主持人或答辩小组成员，可担任答辩秘书。</w:t>
      </w:r>
    </w:p>
    <w:p w14:paraId="293F335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8.</w:t>
      </w:r>
      <w:r>
        <w:rPr>
          <w:rFonts w:ascii="Times New Roman" w:eastAsia="仿宋_GB2312" w:hAnsi="Times New Roman" w:cs="Times New Roman" w:hint="eastAsia"/>
          <w:snapToGrid w:val="0"/>
          <w:kern w:val="0"/>
          <w:sz w:val="30"/>
          <w:szCs w:val="30"/>
        </w:rPr>
        <w:t>表中所填姓名与实际签名保持一致，如评审表封面指导教师姓名与“指导教师评语”栏中的签名一致、“答辩记录”栏中所填答辩主持人姓名与“答辩小组意见”栏处的签名一致。</w:t>
      </w:r>
    </w:p>
    <w:p w14:paraId="78A24C46"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lastRenderedPageBreak/>
        <w:t>（五）学位论文</w:t>
      </w:r>
    </w:p>
    <w:p w14:paraId="0555234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学位论文内容完整，包括封面、原创性声明和版权使用授权声明、目录、摘要、正文、参考文献等各部分。</w:t>
      </w:r>
    </w:p>
    <w:p w14:paraId="2E37FCD7"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论文封面上指导教师姓名应与论文评审表中指导教师签名一致。</w:t>
      </w:r>
    </w:p>
    <w:p w14:paraId="34EBA2F7"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学位论文原创性声明和版权使用授权声明作者签名处须学生本人亲笔签名，不可空白、打印姓名或代签。</w:t>
      </w:r>
    </w:p>
    <w:p w14:paraId="4ED7B5EC" w14:textId="77777777" w:rsidR="00E03761" w:rsidRPr="00E03761" w:rsidRDefault="00356D19" w:rsidP="00E03761">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4.</w:t>
      </w:r>
      <w:r>
        <w:rPr>
          <w:rFonts w:ascii="Times New Roman" w:eastAsia="仿宋_GB2312" w:hAnsi="Times New Roman" w:cs="Times New Roman" w:hint="eastAsia"/>
          <w:snapToGrid w:val="0"/>
          <w:kern w:val="0"/>
          <w:sz w:val="30"/>
          <w:szCs w:val="30"/>
        </w:rPr>
        <w:t>对论文内容审核，把关论文质量，常见问题有：选题不当、正文字数不足、错别字较多、语句不通顺、格式不规范、创新性和应用性不够、内容结构不完整、逻辑混乱、材料不足或虚假、参考文献缺失或陈旧等。</w:t>
      </w:r>
    </w:p>
    <w:p w14:paraId="446AF08E" w14:textId="77777777" w:rsidR="00AF39D9" w:rsidRDefault="00356D19">
      <w:pPr>
        <w:spacing w:line="540" w:lineRule="exact"/>
        <w:ind w:firstLineChars="200" w:firstLine="600"/>
        <w:rPr>
          <w:rFonts w:ascii="黑体" w:eastAsia="黑体" w:hAnsi="黑体" w:cs="黑体"/>
          <w:snapToGrid w:val="0"/>
          <w:kern w:val="0"/>
          <w:sz w:val="30"/>
          <w:szCs w:val="30"/>
        </w:rPr>
      </w:pPr>
      <w:r>
        <w:rPr>
          <w:rFonts w:ascii="黑体" w:eastAsia="黑体" w:hAnsi="黑体" w:cs="黑体" w:hint="eastAsia"/>
          <w:snapToGrid w:val="0"/>
          <w:kern w:val="0"/>
          <w:sz w:val="30"/>
          <w:szCs w:val="30"/>
        </w:rPr>
        <w:t>二、电子版学位申请材料</w:t>
      </w:r>
    </w:p>
    <w:p w14:paraId="559B5EE9" w14:textId="77777777" w:rsidR="00AF39D9" w:rsidRDefault="00356D19">
      <w:pPr>
        <w:spacing w:line="540" w:lineRule="exact"/>
        <w:ind w:firstLineChars="200" w:firstLine="600"/>
        <w:rPr>
          <w:rFonts w:ascii="黑体" w:eastAsia="黑体" w:hAnsi="黑体" w:cs="黑体"/>
          <w:snapToGrid w:val="0"/>
          <w:kern w:val="0"/>
          <w:sz w:val="30"/>
          <w:szCs w:val="30"/>
        </w:rPr>
      </w:pPr>
      <w:r>
        <w:rPr>
          <w:rFonts w:ascii="Times New Roman" w:eastAsia="仿宋_GB2312" w:hAnsi="Times New Roman" w:cs="Times New Roman" w:hint="eastAsia"/>
          <w:snapToGrid w:val="0"/>
          <w:kern w:val="0"/>
          <w:sz w:val="30"/>
          <w:szCs w:val="30"/>
        </w:rPr>
        <w:t>教务系统内提交的电子版材料须与纸质版材料人数一致、学生信息一一对应。上传时注意核对学生信息，不可错传他人材料。</w:t>
      </w:r>
    </w:p>
    <w:p w14:paraId="4494FCFE"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（一）上传材料类型</w:t>
      </w:r>
    </w:p>
    <w:p w14:paraId="22BA68C7"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学位论文评审表（</w:t>
      </w:r>
      <w:r>
        <w:rPr>
          <w:rFonts w:ascii="Times New Roman" w:eastAsia="仿宋_GB2312" w:hAnsi="Times New Roman" w:cs="Times New Roman" w:hint="eastAsia"/>
          <w:snapToGrid w:val="0"/>
          <w:kern w:val="0"/>
          <w:sz w:val="30"/>
          <w:szCs w:val="30"/>
        </w:rPr>
        <w:t>PDF</w:t>
      </w:r>
      <w:r>
        <w:rPr>
          <w:rFonts w:ascii="Times New Roman" w:eastAsia="仿宋_GB2312" w:hAnsi="Times New Roman" w:cs="Times New Roman" w:hint="eastAsia"/>
          <w:snapToGrid w:val="0"/>
          <w:kern w:val="0"/>
          <w:sz w:val="30"/>
          <w:szCs w:val="30"/>
        </w:rPr>
        <w:t>扫描件）；</w:t>
      </w:r>
    </w:p>
    <w:p w14:paraId="64525F3A"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学位论文；</w:t>
      </w:r>
    </w:p>
    <w:p w14:paraId="471C121B"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论文查重报告；</w:t>
      </w:r>
    </w:p>
    <w:p w14:paraId="1AEF6E14"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4.</w:t>
      </w:r>
      <w:r>
        <w:rPr>
          <w:rFonts w:ascii="Times New Roman" w:eastAsia="仿宋_GB2312" w:hAnsi="Times New Roman" w:cs="Times New Roman" w:hint="eastAsia"/>
          <w:snapToGrid w:val="0"/>
          <w:kern w:val="0"/>
          <w:sz w:val="30"/>
          <w:szCs w:val="30"/>
        </w:rPr>
        <w:t>土木工程等专业的学位论文如有设计图纸等附件，须上传至“论文附件”栏</w:t>
      </w:r>
      <w:r w:rsidR="001E1C43">
        <w:rPr>
          <w:rFonts w:ascii="Times New Roman" w:eastAsia="仿宋_GB2312" w:hAnsi="Times New Roman" w:cs="Times New Roman" w:hint="eastAsia"/>
          <w:snapToGrid w:val="0"/>
          <w:kern w:val="0"/>
          <w:sz w:val="30"/>
          <w:szCs w:val="30"/>
        </w:rPr>
        <w:t>，</w:t>
      </w:r>
      <w:r w:rsidR="00FD5E6A">
        <w:rPr>
          <w:rFonts w:ascii="Times New Roman" w:eastAsia="仿宋_GB2312" w:hAnsi="Times New Roman" w:hint="eastAsia"/>
          <w:sz w:val="30"/>
          <w:szCs w:val="30"/>
        </w:rPr>
        <w:t>否则按论文材料缺失处理，可能导致论文评审不通过。</w:t>
      </w:r>
    </w:p>
    <w:p w14:paraId="6E5EA7B1"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5.</w:t>
      </w:r>
      <w:r>
        <w:rPr>
          <w:rFonts w:ascii="Times New Roman" w:eastAsia="仿宋_GB2312" w:hAnsi="Times New Roman" w:cs="Times New Roman" w:hint="eastAsia"/>
          <w:snapToGrid w:val="0"/>
          <w:kern w:val="0"/>
          <w:sz w:val="30"/>
          <w:szCs w:val="30"/>
        </w:rPr>
        <w:t>若学生的学位论文之前被退回，第二次申请学位时，需上传《国家开放大学学士学位论文修改说明》（</w:t>
      </w:r>
      <w:r>
        <w:rPr>
          <w:rFonts w:ascii="Times New Roman" w:eastAsia="仿宋_GB2312" w:hAnsi="Times New Roman" w:cs="Times New Roman" w:hint="eastAsia"/>
          <w:snapToGrid w:val="0"/>
          <w:kern w:val="0"/>
          <w:sz w:val="30"/>
          <w:szCs w:val="30"/>
        </w:rPr>
        <w:t>PDF</w:t>
      </w:r>
      <w:r>
        <w:rPr>
          <w:rFonts w:ascii="Times New Roman" w:eastAsia="仿宋_GB2312" w:hAnsi="Times New Roman" w:cs="Times New Roman" w:hint="eastAsia"/>
          <w:snapToGrid w:val="0"/>
          <w:kern w:val="0"/>
          <w:sz w:val="30"/>
          <w:szCs w:val="30"/>
        </w:rPr>
        <w:t>扫描件）。</w:t>
      </w:r>
    </w:p>
    <w:p w14:paraId="40541482"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（二）学位论文评审表</w:t>
      </w:r>
    </w:p>
    <w:p w14:paraId="74A38595"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上传的电子版评审表应为所提交的纸质版评审表扫描件</w:t>
      </w:r>
      <w:r>
        <w:rPr>
          <w:rFonts w:ascii="Times New Roman" w:eastAsia="仿宋_GB2312" w:hAnsi="Times New Roman" w:cs="Times New Roman" w:hint="eastAsia"/>
          <w:snapToGrid w:val="0"/>
          <w:kern w:val="0"/>
          <w:sz w:val="30"/>
          <w:szCs w:val="30"/>
        </w:rPr>
        <w:lastRenderedPageBreak/>
        <w:t>（</w:t>
      </w:r>
      <w:r>
        <w:rPr>
          <w:rFonts w:ascii="Times New Roman" w:eastAsia="仿宋_GB2312" w:hAnsi="Times New Roman" w:cs="Times New Roman" w:hint="eastAsia"/>
          <w:snapToGrid w:val="0"/>
          <w:kern w:val="0"/>
          <w:sz w:val="30"/>
          <w:szCs w:val="30"/>
        </w:rPr>
        <w:t>PDF</w:t>
      </w:r>
      <w:r>
        <w:rPr>
          <w:rFonts w:ascii="Times New Roman" w:eastAsia="仿宋_GB2312" w:hAnsi="Times New Roman" w:cs="Times New Roman" w:hint="eastAsia"/>
          <w:snapToGrid w:val="0"/>
          <w:kern w:val="0"/>
          <w:sz w:val="30"/>
          <w:szCs w:val="30"/>
        </w:rPr>
        <w:t>格式），内容完整，不可缺页，不可缺少公章和签名。</w:t>
      </w:r>
    </w:p>
    <w:p w14:paraId="40489479"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（三）学位论文</w:t>
      </w:r>
    </w:p>
    <w:p w14:paraId="3B74BCC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上传的电子版论文应为形式、内容完整的终稿，无修订、批注痕迹，且与所提交的纸质版论文内容相同。</w:t>
      </w:r>
    </w:p>
    <w:p w14:paraId="087BCBF5"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按照“学号</w:t>
      </w:r>
      <w:r>
        <w:rPr>
          <w:rFonts w:ascii="Times New Roman" w:eastAsia="仿宋_GB2312" w:hAnsi="Times New Roman" w:cs="Times New Roman" w:hint="eastAsia"/>
          <w:snapToGrid w:val="0"/>
          <w:kern w:val="0"/>
          <w:sz w:val="30"/>
          <w:szCs w:val="30"/>
        </w:rPr>
        <w:t>_</w:t>
      </w:r>
      <w:r>
        <w:rPr>
          <w:rFonts w:ascii="Times New Roman" w:eastAsia="仿宋_GB2312" w:hAnsi="Times New Roman" w:cs="Times New Roman" w:hint="eastAsia"/>
          <w:snapToGrid w:val="0"/>
          <w:kern w:val="0"/>
          <w:sz w:val="30"/>
          <w:szCs w:val="30"/>
        </w:rPr>
        <w:t>学生姓名</w:t>
      </w:r>
      <w:r>
        <w:rPr>
          <w:rFonts w:ascii="Times New Roman" w:eastAsia="仿宋_GB2312" w:hAnsi="Times New Roman" w:cs="Times New Roman" w:hint="eastAsia"/>
          <w:snapToGrid w:val="0"/>
          <w:kern w:val="0"/>
          <w:sz w:val="30"/>
          <w:szCs w:val="30"/>
        </w:rPr>
        <w:t>_</w:t>
      </w:r>
      <w:r>
        <w:rPr>
          <w:rFonts w:ascii="Times New Roman" w:eastAsia="仿宋_GB2312" w:hAnsi="Times New Roman" w:cs="Times New Roman" w:hint="eastAsia"/>
          <w:snapToGrid w:val="0"/>
          <w:kern w:val="0"/>
          <w:sz w:val="30"/>
          <w:szCs w:val="30"/>
        </w:rPr>
        <w:t>论文题目</w:t>
      </w:r>
      <w:r>
        <w:rPr>
          <w:rFonts w:ascii="Times New Roman" w:eastAsia="仿宋_GB2312" w:hAnsi="Times New Roman" w:cs="Times New Roman" w:hint="eastAsia"/>
          <w:snapToGrid w:val="0"/>
          <w:kern w:val="0"/>
          <w:sz w:val="30"/>
          <w:szCs w:val="30"/>
        </w:rPr>
        <w:t>_</w:t>
      </w:r>
      <w:r>
        <w:rPr>
          <w:rFonts w:ascii="Times New Roman" w:eastAsia="仿宋_GB2312" w:hAnsi="Times New Roman" w:cs="Times New Roman" w:hint="eastAsia"/>
          <w:snapToGrid w:val="0"/>
          <w:kern w:val="0"/>
          <w:sz w:val="30"/>
          <w:szCs w:val="30"/>
        </w:rPr>
        <w:t>专业名称”格式命名论文文件，命名信息须准确无误，专业名称无需包含专业方向。</w:t>
      </w:r>
    </w:p>
    <w:p w14:paraId="104C346C" w14:textId="77777777" w:rsidR="00AF39D9" w:rsidRDefault="00356D19">
      <w:pPr>
        <w:spacing w:line="540" w:lineRule="exact"/>
        <w:ind w:firstLineChars="200" w:firstLine="602"/>
        <w:rPr>
          <w:rFonts w:ascii="Times New Roman" w:eastAsia="仿宋_GB2312" w:hAnsi="Times New Roman" w:cs="Times New Roman"/>
          <w:b/>
          <w:bCs/>
          <w:snapToGrid w:val="0"/>
          <w:kern w:val="0"/>
          <w:sz w:val="30"/>
          <w:szCs w:val="30"/>
        </w:rPr>
      </w:pPr>
      <w:r>
        <w:rPr>
          <w:rFonts w:ascii="Times New Roman" w:eastAsia="仿宋_GB2312" w:hAnsi="Times New Roman" w:cs="Times New Roman" w:hint="eastAsia"/>
          <w:b/>
          <w:bCs/>
          <w:snapToGrid w:val="0"/>
          <w:kern w:val="0"/>
          <w:sz w:val="30"/>
          <w:szCs w:val="30"/>
        </w:rPr>
        <w:t>（四）查重报告</w:t>
      </w:r>
    </w:p>
    <w:p w14:paraId="5683D279"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查重报告须为规定时间范围内（见本学期学位授予工作通知）使用总部分配的知网账号查重生成的“全文（标明引文）”报告单。</w:t>
      </w:r>
    </w:p>
    <w:p w14:paraId="1A2E517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查重报告所查论文应与上传至教务系统的论文版本相同。</w:t>
      </w:r>
    </w:p>
    <w:p w14:paraId="7DF8E09A"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3.</w:t>
      </w:r>
      <w:r>
        <w:rPr>
          <w:rFonts w:ascii="Times New Roman" w:eastAsia="仿宋_GB2312" w:hAnsi="Times New Roman" w:cs="Times New Roman" w:hint="eastAsia"/>
          <w:snapToGrid w:val="0"/>
          <w:kern w:val="0"/>
          <w:sz w:val="30"/>
          <w:szCs w:val="30"/>
        </w:rPr>
        <w:t>在教务系统中填写的查重率应与查重报告的“去除本人复制比”相同。计算机科学与技术、机械设计制造及其自动化、土木工程、水利水电工程这四个专业设计类选题论文的查重率如超过</w:t>
      </w:r>
      <w:r>
        <w:rPr>
          <w:rFonts w:ascii="Times New Roman" w:eastAsia="仿宋_GB2312" w:hAnsi="Times New Roman" w:cs="Times New Roman" w:hint="eastAsia"/>
          <w:snapToGrid w:val="0"/>
          <w:kern w:val="0"/>
          <w:sz w:val="30"/>
          <w:szCs w:val="30"/>
        </w:rPr>
        <w:t>30%</w:t>
      </w:r>
      <w:r>
        <w:rPr>
          <w:rFonts w:ascii="Times New Roman" w:eastAsia="仿宋_GB2312" w:hAnsi="Times New Roman" w:cs="Times New Roman" w:hint="eastAsia"/>
          <w:snapToGrid w:val="0"/>
          <w:kern w:val="0"/>
          <w:sz w:val="30"/>
          <w:szCs w:val="30"/>
        </w:rPr>
        <w:t>，在系统中按“</w:t>
      </w:r>
      <w:r>
        <w:rPr>
          <w:rFonts w:ascii="Times New Roman" w:eastAsia="仿宋_GB2312" w:hAnsi="Times New Roman" w:cs="Times New Roman" w:hint="eastAsia"/>
          <w:snapToGrid w:val="0"/>
          <w:kern w:val="0"/>
          <w:sz w:val="30"/>
          <w:szCs w:val="30"/>
        </w:rPr>
        <w:t>30%</w:t>
      </w:r>
      <w:r>
        <w:rPr>
          <w:rFonts w:ascii="Times New Roman" w:eastAsia="仿宋_GB2312" w:hAnsi="Times New Roman" w:cs="Times New Roman" w:hint="eastAsia"/>
          <w:snapToGrid w:val="0"/>
          <w:kern w:val="0"/>
          <w:sz w:val="30"/>
          <w:szCs w:val="30"/>
        </w:rPr>
        <w:t>”填写。</w:t>
      </w:r>
    </w:p>
    <w:p w14:paraId="4FCD7CFD" w14:textId="77777777" w:rsidR="00AF39D9" w:rsidRDefault="00356D19">
      <w:pPr>
        <w:spacing w:line="540" w:lineRule="exact"/>
        <w:ind w:firstLineChars="200" w:firstLine="602"/>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b/>
          <w:bCs/>
          <w:snapToGrid w:val="0"/>
          <w:kern w:val="0"/>
          <w:sz w:val="30"/>
          <w:szCs w:val="30"/>
        </w:rPr>
        <w:t>（五）学位论文修改说明</w:t>
      </w:r>
    </w:p>
    <w:p w14:paraId="1940D84B"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rPr>
      </w:pPr>
      <w:r>
        <w:rPr>
          <w:rFonts w:ascii="Times New Roman" w:eastAsia="仿宋_GB2312" w:hAnsi="Times New Roman" w:cs="Times New Roman" w:hint="eastAsia"/>
          <w:snapToGrid w:val="0"/>
          <w:kern w:val="0"/>
          <w:sz w:val="30"/>
          <w:szCs w:val="30"/>
        </w:rPr>
        <w:t>1.</w:t>
      </w:r>
      <w:r>
        <w:rPr>
          <w:rFonts w:ascii="Times New Roman" w:eastAsia="仿宋_GB2312" w:hAnsi="Times New Roman" w:cs="Times New Roman" w:hint="eastAsia"/>
          <w:snapToGrid w:val="0"/>
          <w:kern w:val="0"/>
          <w:sz w:val="30"/>
          <w:szCs w:val="30"/>
        </w:rPr>
        <w:t>各栏信息填写完整、准确。学生签名处须学生本人亲笔签名，指导教师、分部学位审核委员会主席签名处可亲笔签名或盖名章，不可空白、打印姓名或代签，并加盖相应单位公章。</w:t>
      </w:r>
    </w:p>
    <w:p w14:paraId="67B67BAD" w14:textId="77777777" w:rsidR="00AF39D9" w:rsidRDefault="00356D19">
      <w:pPr>
        <w:spacing w:line="540" w:lineRule="exact"/>
        <w:ind w:firstLineChars="200" w:firstLine="600"/>
        <w:rPr>
          <w:rFonts w:ascii="Times New Roman" w:eastAsia="仿宋_GB2312" w:hAnsi="Times New Roman" w:cs="Times New Roman"/>
          <w:snapToGrid w:val="0"/>
          <w:kern w:val="0"/>
          <w:sz w:val="30"/>
          <w:szCs w:val="30"/>
          <w:highlight w:val="yellow"/>
        </w:rPr>
      </w:pPr>
      <w:r>
        <w:rPr>
          <w:rFonts w:ascii="Times New Roman" w:eastAsia="仿宋_GB2312" w:hAnsi="Times New Roman" w:cs="Times New Roman" w:hint="eastAsia"/>
          <w:snapToGrid w:val="0"/>
          <w:kern w:val="0"/>
          <w:sz w:val="30"/>
          <w:szCs w:val="30"/>
        </w:rPr>
        <w:t>2.</w:t>
      </w:r>
      <w:r>
        <w:rPr>
          <w:rFonts w:ascii="Times New Roman" w:eastAsia="仿宋_GB2312" w:hAnsi="Times New Roman" w:cs="Times New Roman" w:hint="eastAsia"/>
          <w:snapToGrid w:val="0"/>
          <w:kern w:val="0"/>
          <w:sz w:val="30"/>
          <w:szCs w:val="30"/>
        </w:rPr>
        <w:t>上传的电子版学位论文修改说明应为纸质版的扫描件（</w:t>
      </w:r>
      <w:r>
        <w:rPr>
          <w:rFonts w:ascii="Times New Roman" w:eastAsia="仿宋_GB2312" w:hAnsi="Times New Roman" w:cs="Times New Roman" w:hint="eastAsia"/>
          <w:snapToGrid w:val="0"/>
          <w:kern w:val="0"/>
          <w:sz w:val="30"/>
          <w:szCs w:val="30"/>
        </w:rPr>
        <w:t>PDF</w:t>
      </w:r>
      <w:r>
        <w:rPr>
          <w:rFonts w:ascii="Times New Roman" w:eastAsia="仿宋_GB2312" w:hAnsi="Times New Roman" w:cs="Times New Roman" w:hint="eastAsia"/>
          <w:snapToGrid w:val="0"/>
          <w:kern w:val="0"/>
          <w:sz w:val="30"/>
          <w:szCs w:val="30"/>
        </w:rPr>
        <w:t>格式），纸质版由分部存档，无需提交总部。</w:t>
      </w:r>
    </w:p>
    <w:sectPr w:rsidR="00AF39D9">
      <w:footerReference w:type="defaul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9F27" w14:textId="77777777" w:rsidR="002C3B71" w:rsidRDefault="002C3B71">
      <w:r>
        <w:separator/>
      </w:r>
    </w:p>
  </w:endnote>
  <w:endnote w:type="continuationSeparator" w:id="0">
    <w:p w14:paraId="00CA6B81" w14:textId="77777777" w:rsidR="002C3B71" w:rsidRDefault="002C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4328" w14:textId="77777777" w:rsidR="00AF39D9" w:rsidRDefault="00356D19">
    <w:pPr>
      <w:pStyle w:val="a5"/>
    </w:pPr>
    <w:r>
      <w:rPr>
        <w:noProof/>
      </w:rPr>
      <mc:AlternateContent>
        <mc:Choice Requires="wps">
          <w:drawing>
            <wp:anchor distT="0" distB="0" distL="114300" distR="114300" simplePos="0" relativeHeight="251659264" behindDoc="0" locked="0" layoutInCell="1" allowOverlap="1" wp14:anchorId="1DB071B9" wp14:editId="15077DBB">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F3943" w14:textId="77777777" w:rsidR="00AF39D9" w:rsidRDefault="00356D19">
                          <w:pPr>
                            <w:pStyle w:val="a5"/>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4</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B071B9"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5B6F3943" w14:textId="77777777" w:rsidR="00AF39D9" w:rsidRDefault="00356D19">
                    <w:pPr>
                      <w:pStyle w:val="a5"/>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4</w:t>
                    </w:r>
                    <w:r>
                      <w:rPr>
                        <w:rFonts w:ascii="Times New Roman" w:hAnsi="Times New Roman" w:cs="Times New Roman"/>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D5B3" w14:textId="77777777" w:rsidR="002C3B71" w:rsidRDefault="002C3B71">
      <w:r>
        <w:separator/>
      </w:r>
    </w:p>
  </w:footnote>
  <w:footnote w:type="continuationSeparator" w:id="0">
    <w:p w14:paraId="75C66DC8" w14:textId="77777777" w:rsidR="002C3B71" w:rsidRDefault="002C3B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BCE"/>
    <w:rsid w:val="00097FFF"/>
    <w:rsid w:val="000B696F"/>
    <w:rsid w:val="000D3B9E"/>
    <w:rsid w:val="001143BF"/>
    <w:rsid w:val="001439F5"/>
    <w:rsid w:val="001444AB"/>
    <w:rsid w:val="001564AA"/>
    <w:rsid w:val="001971D2"/>
    <w:rsid w:val="001B1E88"/>
    <w:rsid w:val="001C0DA1"/>
    <w:rsid w:val="001D7FE8"/>
    <w:rsid w:val="001E1C43"/>
    <w:rsid w:val="001F29C9"/>
    <w:rsid w:val="00256611"/>
    <w:rsid w:val="00256929"/>
    <w:rsid w:val="002A2DC8"/>
    <w:rsid w:val="002B161E"/>
    <w:rsid w:val="002C3B71"/>
    <w:rsid w:val="003175FF"/>
    <w:rsid w:val="00344AC1"/>
    <w:rsid w:val="00356D19"/>
    <w:rsid w:val="00392D77"/>
    <w:rsid w:val="003A55EA"/>
    <w:rsid w:val="003E6D46"/>
    <w:rsid w:val="00466612"/>
    <w:rsid w:val="00492BC5"/>
    <w:rsid w:val="004C6846"/>
    <w:rsid w:val="004C7EF1"/>
    <w:rsid w:val="004F77CF"/>
    <w:rsid w:val="00544203"/>
    <w:rsid w:val="005B35AD"/>
    <w:rsid w:val="005C3AC2"/>
    <w:rsid w:val="00607AA8"/>
    <w:rsid w:val="006377DA"/>
    <w:rsid w:val="0065401C"/>
    <w:rsid w:val="0068126F"/>
    <w:rsid w:val="00690F4D"/>
    <w:rsid w:val="006C4BDC"/>
    <w:rsid w:val="006E29AC"/>
    <w:rsid w:val="007018AE"/>
    <w:rsid w:val="00730BCE"/>
    <w:rsid w:val="00782086"/>
    <w:rsid w:val="00784301"/>
    <w:rsid w:val="007853EC"/>
    <w:rsid w:val="007856FB"/>
    <w:rsid w:val="007A66E6"/>
    <w:rsid w:val="007E4E97"/>
    <w:rsid w:val="0082121E"/>
    <w:rsid w:val="0088130F"/>
    <w:rsid w:val="008952BD"/>
    <w:rsid w:val="008E707E"/>
    <w:rsid w:val="009032A0"/>
    <w:rsid w:val="009462AE"/>
    <w:rsid w:val="0096791D"/>
    <w:rsid w:val="00980B6C"/>
    <w:rsid w:val="009F7DC2"/>
    <w:rsid w:val="00AA19ED"/>
    <w:rsid w:val="00AB0602"/>
    <w:rsid w:val="00AD2199"/>
    <w:rsid w:val="00AF39D9"/>
    <w:rsid w:val="00AF4595"/>
    <w:rsid w:val="00B0597D"/>
    <w:rsid w:val="00B261DF"/>
    <w:rsid w:val="00B64EE9"/>
    <w:rsid w:val="00BA14DF"/>
    <w:rsid w:val="00BD6B88"/>
    <w:rsid w:val="00BF78FF"/>
    <w:rsid w:val="00C45846"/>
    <w:rsid w:val="00C55DD8"/>
    <w:rsid w:val="00C871D9"/>
    <w:rsid w:val="00CD60ED"/>
    <w:rsid w:val="00D457EA"/>
    <w:rsid w:val="00DE0CE9"/>
    <w:rsid w:val="00DE645C"/>
    <w:rsid w:val="00DF2B0F"/>
    <w:rsid w:val="00E03761"/>
    <w:rsid w:val="00E32BA5"/>
    <w:rsid w:val="00E83D3E"/>
    <w:rsid w:val="00EB1978"/>
    <w:rsid w:val="00F10ED9"/>
    <w:rsid w:val="00F27302"/>
    <w:rsid w:val="00F60BCC"/>
    <w:rsid w:val="00F61F19"/>
    <w:rsid w:val="00F7564B"/>
    <w:rsid w:val="00FA0A89"/>
    <w:rsid w:val="00FA1D97"/>
    <w:rsid w:val="00FB02F1"/>
    <w:rsid w:val="00FC1AB6"/>
    <w:rsid w:val="00FD5E6A"/>
    <w:rsid w:val="00FE1BAD"/>
    <w:rsid w:val="01157ADF"/>
    <w:rsid w:val="012611DA"/>
    <w:rsid w:val="018452B8"/>
    <w:rsid w:val="019359E4"/>
    <w:rsid w:val="022618F2"/>
    <w:rsid w:val="0227591D"/>
    <w:rsid w:val="029E1CF9"/>
    <w:rsid w:val="02C24DCF"/>
    <w:rsid w:val="036F7415"/>
    <w:rsid w:val="0390727D"/>
    <w:rsid w:val="03D61C1D"/>
    <w:rsid w:val="044C4E00"/>
    <w:rsid w:val="04697E05"/>
    <w:rsid w:val="04827F9B"/>
    <w:rsid w:val="04A5728A"/>
    <w:rsid w:val="04DC3F7E"/>
    <w:rsid w:val="04EB7BCB"/>
    <w:rsid w:val="052347D3"/>
    <w:rsid w:val="057F5748"/>
    <w:rsid w:val="06032C67"/>
    <w:rsid w:val="061410BC"/>
    <w:rsid w:val="06161903"/>
    <w:rsid w:val="062F6F07"/>
    <w:rsid w:val="06301D48"/>
    <w:rsid w:val="06950729"/>
    <w:rsid w:val="06B33B7D"/>
    <w:rsid w:val="073A1075"/>
    <w:rsid w:val="07A27F74"/>
    <w:rsid w:val="08286795"/>
    <w:rsid w:val="082E57C5"/>
    <w:rsid w:val="08435804"/>
    <w:rsid w:val="084C3F41"/>
    <w:rsid w:val="08B124A5"/>
    <w:rsid w:val="08F04CA5"/>
    <w:rsid w:val="09376823"/>
    <w:rsid w:val="099931D2"/>
    <w:rsid w:val="0A09788F"/>
    <w:rsid w:val="0A5C6B01"/>
    <w:rsid w:val="0AF412B3"/>
    <w:rsid w:val="0BAE4E16"/>
    <w:rsid w:val="0BF9711B"/>
    <w:rsid w:val="0C490A74"/>
    <w:rsid w:val="0C817F0A"/>
    <w:rsid w:val="0CEE10E6"/>
    <w:rsid w:val="0D46033F"/>
    <w:rsid w:val="0D6A1082"/>
    <w:rsid w:val="0D8C0F32"/>
    <w:rsid w:val="0DFA7ACC"/>
    <w:rsid w:val="0E151A6C"/>
    <w:rsid w:val="0E467828"/>
    <w:rsid w:val="0E717784"/>
    <w:rsid w:val="103D3585"/>
    <w:rsid w:val="119322E4"/>
    <w:rsid w:val="119A4155"/>
    <w:rsid w:val="127C0E35"/>
    <w:rsid w:val="13971899"/>
    <w:rsid w:val="13D62106"/>
    <w:rsid w:val="1410396C"/>
    <w:rsid w:val="14CB5744"/>
    <w:rsid w:val="16CE37AE"/>
    <w:rsid w:val="17345D7A"/>
    <w:rsid w:val="18551786"/>
    <w:rsid w:val="185F1950"/>
    <w:rsid w:val="18716F12"/>
    <w:rsid w:val="18AD0F29"/>
    <w:rsid w:val="18D4000E"/>
    <w:rsid w:val="19851B37"/>
    <w:rsid w:val="19BD723E"/>
    <w:rsid w:val="1A5A6923"/>
    <w:rsid w:val="1A970C10"/>
    <w:rsid w:val="1B59530F"/>
    <w:rsid w:val="1BAB5D09"/>
    <w:rsid w:val="1BD731BB"/>
    <w:rsid w:val="1C162F5E"/>
    <w:rsid w:val="1C4D3175"/>
    <w:rsid w:val="1C851638"/>
    <w:rsid w:val="1C9B644F"/>
    <w:rsid w:val="1CB254D5"/>
    <w:rsid w:val="1CF70279"/>
    <w:rsid w:val="1D314D07"/>
    <w:rsid w:val="1D84199D"/>
    <w:rsid w:val="1E19386E"/>
    <w:rsid w:val="1F75267C"/>
    <w:rsid w:val="1F7A11CE"/>
    <w:rsid w:val="1F9513AF"/>
    <w:rsid w:val="1FB7478D"/>
    <w:rsid w:val="202911B7"/>
    <w:rsid w:val="20873F72"/>
    <w:rsid w:val="21124DB2"/>
    <w:rsid w:val="21543E82"/>
    <w:rsid w:val="21AB60A2"/>
    <w:rsid w:val="21EF2A2B"/>
    <w:rsid w:val="22167BDB"/>
    <w:rsid w:val="223765A8"/>
    <w:rsid w:val="22424FFB"/>
    <w:rsid w:val="22917775"/>
    <w:rsid w:val="22AC4C1F"/>
    <w:rsid w:val="22DE07CB"/>
    <w:rsid w:val="235619EC"/>
    <w:rsid w:val="23D03A90"/>
    <w:rsid w:val="23DA2C4F"/>
    <w:rsid w:val="242C67B3"/>
    <w:rsid w:val="246D67E3"/>
    <w:rsid w:val="248B5342"/>
    <w:rsid w:val="249C4C14"/>
    <w:rsid w:val="24EF6CF3"/>
    <w:rsid w:val="2560597D"/>
    <w:rsid w:val="25CE032A"/>
    <w:rsid w:val="25E4476E"/>
    <w:rsid w:val="25F405CB"/>
    <w:rsid w:val="26031123"/>
    <w:rsid w:val="262F4273"/>
    <w:rsid w:val="26563908"/>
    <w:rsid w:val="26602F44"/>
    <w:rsid w:val="26807A03"/>
    <w:rsid w:val="26962836"/>
    <w:rsid w:val="26AE4D74"/>
    <w:rsid w:val="26C824D0"/>
    <w:rsid w:val="285B5ADB"/>
    <w:rsid w:val="28783D85"/>
    <w:rsid w:val="292A2EFC"/>
    <w:rsid w:val="29614CCD"/>
    <w:rsid w:val="29712B9C"/>
    <w:rsid w:val="2A835962"/>
    <w:rsid w:val="2A860955"/>
    <w:rsid w:val="2AA803DE"/>
    <w:rsid w:val="2AAC5F91"/>
    <w:rsid w:val="2ACE5781"/>
    <w:rsid w:val="2AF17442"/>
    <w:rsid w:val="2B342B76"/>
    <w:rsid w:val="2B4A7ADE"/>
    <w:rsid w:val="2B70356B"/>
    <w:rsid w:val="2B9C33DF"/>
    <w:rsid w:val="2BA94B96"/>
    <w:rsid w:val="2BD42CFE"/>
    <w:rsid w:val="2C3C542E"/>
    <w:rsid w:val="2CB20573"/>
    <w:rsid w:val="2DC83AA8"/>
    <w:rsid w:val="2E8A30A5"/>
    <w:rsid w:val="2F387433"/>
    <w:rsid w:val="2F4D2566"/>
    <w:rsid w:val="2F53236A"/>
    <w:rsid w:val="2F7B71A0"/>
    <w:rsid w:val="2FA85E0C"/>
    <w:rsid w:val="2FBE5D46"/>
    <w:rsid w:val="2FCA550A"/>
    <w:rsid w:val="306C13ED"/>
    <w:rsid w:val="306F7FF5"/>
    <w:rsid w:val="30750027"/>
    <w:rsid w:val="30977DE6"/>
    <w:rsid w:val="30BC27DD"/>
    <w:rsid w:val="30CE0239"/>
    <w:rsid w:val="30DB2EAB"/>
    <w:rsid w:val="312C22AA"/>
    <w:rsid w:val="31957545"/>
    <w:rsid w:val="32001A26"/>
    <w:rsid w:val="326F7EE5"/>
    <w:rsid w:val="33072993"/>
    <w:rsid w:val="33241F19"/>
    <w:rsid w:val="33412408"/>
    <w:rsid w:val="341F3626"/>
    <w:rsid w:val="345C0787"/>
    <w:rsid w:val="34B3163A"/>
    <w:rsid w:val="35181500"/>
    <w:rsid w:val="35DF59B5"/>
    <w:rsid w:val="360C1002"/>
    <w:rsid w:val="36140B75"/>
    <w:rsid w:val="366F7953"/>
    <w:rsid w:val="36E33103"/>
    <w:rsid w:val="36EC5ED7"/>
    <w:rsid w:val="370D1CEE"/>
    <w:rsid w:val="37832CAC"/>
    <w:rsid w:val="37B84B73"/>
    <w:rsid w:val="38337130"/>
    <w:rsid w:val="38C52896"/>
    <w:rsid w:val="38D01138"/>
    <w:rsid w:val="38EA5170"/>
    <w:rsid w:val="390E2188"/>
    <w:rsid w:val="39514146"/>
    <w:rsid w:val="39920486"/>
    <w:rsid w:val="3A2A7C0F"/>
    <w:rsid w:val="3B4F7AC3"/>
    <w:rsid w:val="3B7F2215"/>
    <w:rsid w:val="3B8B5EEC"/>
    <w:rsid w:val="3BC4666B"/>
    <w:rsid w:val="3C497298"/>
    <w:rsid w:val="3CAD0245"/>
    <w:rsid w:val="3CEF3043"/>
    <w:rsid w:val="3D5B4BA0"/>
    <w:rsid w:val="3E14280B"/>
    <w:rsid w:val="3F287043"/>
    <w:rsid w:val="3F672F48"/>
    <w:rsid w:val="3F9817FD"/>
    <w:rsid w:val="3F9E700D"/>
    <w:rsid w:val="40065524"/>
    <w:rsid w:val="40762EEA"/>
    <w:rsid w:val="40775C43"/>
    <w:rsid w:val="40B17020"/>
    <w:rsid w:val="413A1C2C"/>
    <w:rsid w:val="416C3D30"/>
    <w:rsid w:val="41BF5172"/>
    <w:rsid w:val="41CE72F4"/>
    <w:rsid w:val="41EE6DDB"/>
    <w:rsid w:val="42115C47"/>
    <w:rsid w:val="42370F2D"/>
    <w:rsid w:val="42873F9C"/>
    <w:rsid w:val="428C27D2"/>
    <w:rsid w:val="42EC2494"/>
    <w:rsid w:val="43264AB6"/>
    <w:rsid w:val="43353B47"/>
    <w:rsid w:val="43933308"/>
    <w:rsid w:val="43A76A4C"/>
    <w:rsid w:val="440569C0"/>
    <w:rsid w:val="456D4C34"/>
    <w:rsid w:val="45B647E8"/>
    <w:rsid w:val="45DA757D"/>
    <w:rsid w:val="46490CDA"/>
    <w:rsid w:val="465054D4"/>
    <w:rsid w:val="469820B3"/>
    <w:rsid w:val="47051C42"/>
    <w:rsid w:val="478A3F79"/>
    <w:rsid w:val="479F07A0"/>
    <w:rsid w:val="47C47410"/>
    <w:rsid w:val="48615839"/>
    <w:rsid w:val="48D857BD"/>
    <w:rsid w:val="48F9772C"/>
    <w:rsid w:val="49225132"/>
    <w:rsid w:val="493F650E"/>
    <w:rsid w:val="49616B16"/>
    <w:rsid w:val="49855483"/>
    <w:rsid w:val="499760F8"/>
    <w:rsid w:val="49A433B3"/>
    <w:rsid w:val="49E42990"/>
    <w:rsid w:val="49ED3761"/>
    <w:rsid w:val="49FF7FF7"/>
    <w:rsid w:val="4ADD4A84"/>
    <w:rsid w:val="4B217FDE"/>
    <w:rsid w:val="4B4765F8"/>
    <w:rsid w:val="4B6E2E0F"/>
    <w:rsid w:val="4B8658B5"/>
    <w:rsid w:val="4B8960CC"/>
    <w:rsid w:val="4B9900C3"/>
    <w:rsid w:val="4BE62039"/>
    <w:rsid w:val="4C1549B9"/>
    <w:rsid w:val="4C692050"/>
    <w:rsid w:val="4C9658FB"/>
    <w:rsid w:val="4C9F02EF"/>
    <w:rsid w:val="4D141147"/>
    <w:rsid w:val="4D5A7595"/>
    <w:rsid w:val="4DC31AC9"/>
    <w:rsid w:val="4DD753F1"/>
    <w:rsid w:val="4DD8010B"/>
    <w:rsid w:val="4DE31209"/>
    <w:rsid w:val="4DF25D21"/>
    <w:rsid w:val="4E75703E"/>
    <w:rsid w:val="4EB43568"/>
    <w:rsid w:val="4EE57852"/>
    <w:rsid w:val="4EF31885"/>
    <w:rsid w:val="4F2B3746"/>
    <w:rsid w:val="4FB86209"/>
    <w:rsid w:val="504214C5"/>
    <w:rsid w:val="505F19F6"/>
    <w:rsid w:val="506A40A6"/>
    <w:rsid w:val="51482C47"/>
    <w:rsid w:val="516D14C2"/>
    <w:rsid w:val="51A054C9"/>
    <w:rsid w:val="51C87A62"/>
    <w:rsid w:val="51D06DFE"/>
    <w:rsid w:val="51D86217"/>
    <w:rsid w:val="51DB36E3"/>
    <w:rsid w:val="51DB78B0"/>
    <w:rsid w:val="520B2034"/>
    <w:rsid w:val="52252C66"/>
    <w:rsid w:val="529448AC"/>
    <w:rsid w:val="52A50BB4"/>
    <w:rsid w:val="52D56840"/>
    <w:rsid w:val="52E17110"/>
    <w:rsid w:val="53325CFC"/>
    <w:rsid w:val="53447CAB"/>
    <w:rsid w:val="534871A4"/>
    <w:rsid w:val="53A6648C"/>
    <w:rsid w:val="53AC2EB0"/>
    <w:rsid w:val="545B292D"/>
    <w:rsid w:val="546A7FDC"/>
    <w:rsid w:val="547C498A"/>
    <w:rsid w:val="55502430"/>
    <w:rsid w:val="56A04983"/>
    <w:rsid w:val="56C44F91"/>
    <w:rsid w:val="56EF0B24"/>
    <w:rsid w:val="572F2758"/>
    <w:rsid w:val="57560A68"/>
    <w:rsid w:val="576F246E"/>
    <w:rsid w:val="57F112D7"/>
    <w:rsid w:val="58214557"/>
    <w:rsid w:val="583D6E09"/>
    <w:rsid w:val="5866682D"/>
    <w:rsid w:val="587C612C"/>
    <w:rsid w:val="58B36786"/>
    <w:rsid w:val="58C04926"/>
    <w:rsid w:val="59056CC5"/>
    <w:rsid w:val="59584029"/>
    <w:rsid w:val="599E0CEA"/>
    <w:rsid w:val="5A141968"/>
    <w:rsid w:val="5A212CF2"/>
    <w:rsid w:val="5A3F1CCD"/>
    <w:rsid w:val="5A6C60C5"/>
    <w:rsid w:val="5AA778E5"/>
    <w:rsid w:val="5AC67FA8"/>
    <w:rsid w:val="5B324324"/>
    <w:rsid w:val="5B424324"/>
    <w:rsid w:val="5B456596"/>
    <w:rsid w:val="5B475BBF"/>
    <w:rsid w:val="5B4B2FB2"/>
    <w:rsid w:val="5B5917E2"/>
    <w:rsid w:val="5B751DA2"/>
    <w:rsid w:val="5B9317F2"/>
    <w:rsid w:val="5B947518"/>
    <w:rsid w:val="5C0C1864"/>
    <w:rsid w:val="5C495366"/>
    <w:rsid w:val="5C6B207E"/>
    <w:rsid w:val="5D2D606F"/>
    <w:rsid w:val="5E00461E"/>
    <w:rsid w:val="5E802A2D"/>
    <w:rsid w:val="5EC20128"/>
    <w:rsid w:val="5EF12DF7"/>
    <w:rsid w:val="5F40738D"/>
    <w:rsid w:val="5FAD0BB7"/>
    <w:rsid w:val="5FDC0E30"/>
    <w:rsid w:val="60981A8E"/>
    <w:rsid w:val="60B24BBA"/>
    <w:rsid w:val="60B447D7"/>
    <w:rsid w:val="60DB18BF"/>
    <w:rsid w:val="60E73F72"/>
    <w:rsid w:val="610F09AF"/>
    <w:rsid w:val="612F28A7"/>
    <w:rsid w:val="61A1164A"/>
    <w:rsid w:val="61A7306B"/>
    <w:rsid w:val="61B63CC7"/>
    <w:rsid w:val="61D22A99"/>
    <w:rsid w:val="61EE0D33"/>
    <w:rsid w:val="624F653E"/>
    <w:rsid w:val="62F26531"/>
    <w:rsid w:val="63462E94"/>
    <w:rsid w:val="637410A5"/>
    <w:rsid w:val="63CB55F9"/>
    <w:rsid w:val="6414291F"/>
    <w:rsid w:val="641706CD"/>
    <w:rsid w:val="64557DB5"/>
    <w:rsid w:val="64C43CD5"/>
    <w:rsid w:val="64C83773"/>
    <w:rsid w:val="64CA1DA7"/>
    <w:rsid w:val="653F2D2B"/>
    <w:rsid w:val="65971CE4"/>
    <w:rsid w:val="662462A7"/>
    <w:rsid w:val="665A3E6B"/>
    <w:rsid w:val="66E12E68"/>
    <w:rsid w:val="66E26454"/>
    <w:rsid w:val="676E72CE"/>
    <w:rsid w:val="67F40D3F"/>
    <w:rsid w:val="67F7051D"/>
    <w:rsid w:val="684F3853"/>
    <w:rsid w:val="68626BBB"/>
    <w:rsid w:val="68BF301E"/>
    <w:rsid w:val="68C83053"/>
    <w:rsid w:val="69B0198B"/>
    <w:rsid w:val="69B07D75"/>
    <w:rsid w:val="69D843C2"/>
    <w:rsid w:val="6A245709"/>
    <w:rsid w:val="6A3F0E1E"/>
    <w:rsid w:val="6A891F2E"/>
    <w:rsid w:val="6A9F03EC"/>
    <w:rsid w:val="6B136A4B"/>
    <w:rsid w:val="6BBF4325"/>
    <w:rsid w:val="6C142A79"/>
    <w:rsid w:val="6C1A5645"/>
    <w:rsid w:val="6C33362C"/>
    <w:rsid w:val="6C9F5BE0"/>
    <w:rsid w:val="6CB42574"/>
    <w:rsid w:val="6D14230F"/>
    <w:rsid w:val="6D3B7A10"/>
    <w:rsid w:val="6D8649AB"/>
    <w:rsid w:val="6DCE1FEE"/>
    <w:rsid w:val="6E2E4A8E"/>
    <w:rsid w:val="6FC44A9A"/>
    <w:rsid w:val="7003760D"/>
    <w:rsid w:val="702141D5"/>
    <w:rsid w:val="70AE069F"/>
    <w:rsid w:val="715B4F88"/>
    <w:rsid w:val="719840FB"/>
    <w:rsid w:val="721541F3"/>
    <w:rsid w:val="722B235A"/>
    <w:rsid w:val="72731BF6"/>
    <w:rsid w:val="72A273EE"/>
    <w:rsid w:val="72B66395"/>
    <w:rsid w:val="72B91299"/>
    <w:rsid w:val="73105B6F"/>
    <w:rsid w:val="737862BF"/>
    <w:rsid w:val="73DF6487"/>
    <w:rsid w:val="7452205A"/>
    <w:rsid w:val="7498464D"/>
    <w:rsid w:val="759E12FB"/>
    <w:rsid w:val="75A06219"/>
    <w:rsid w:val="762D7CEC"/>
    <w:rsid w:val="764150E1"/>
    <w:rsid w:val="76DF6DA1"/>
    <w:rsid w:val="77265CB8"/>
    <w:rsid w:val="773912B0"/>
    <w:rsid w:val="77945095"/>
    <w:rsid w:val="77B23328"/>
    <w:rsid w:val="789751D8"/>
    <w:rsid w:val="789E76A1"/>
    <w:rsid w:val="78A6541B"/>
    <w:rsid w:val="78AE22D7"/>
    <w:rsid w:val="78D6787F"/>
    <w:rsid w:val="78EC5DE5"/>
    <w:rsid w:val="79816E11"/>
    <w:rsid w:val="79A3027B"/>
    <w:rsid w:val="7AC015C3"/>
    <w:rsid w:val="7AF13A7E"/>
    <w:rsid w:val="7BBE19CB"/>
    <w:rsid w:val="7C271FF0"/>
    <w:rsid w:val="7CF1023A"/>
    <w:rsid w:val="7D536B98"/>
    <w:rsid w:val="7DBE26FD"/>
    <w:rsid w:val="7DF12EC7"/>
    <w:rsid w:val="7EC20518"/>
    <w:rsid w:val="7EE31974"/>
    <w:rsid w:val="7F435E51"/>
    <w:rsid w:val="7F9C475F"/>
    <w:rsid w:val="7FE56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83CF7"/>
  <w15:docId w15:val="{40DF9605-9D26-4A3F-B386-A6F1CDFF4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style01">
    <w:name w:val="fontstyle01"/>
    <w:basedOn w:val="a0"/>
    <w:rPr>
      <w:rFonts w:ascii="仿宋_GB2312" w:eastAsia="仿宋_GB2312" w:cs="仿宋_GB2312"/>
      <w:color w:val="000000"/>
      <w:sz w:val="30"/>
      <w:szCs w:val="30"/>
    </w:rPr>
  </w:style>
  <w:style w:type="character" w:customStyle="1" w:styleId="a4">
    <w:name w:val="批注框文本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305</Words>
  <Characters>1744</Characters>
  <Application>Microsoft Office Word</Application>
  <DocSecurity>0</DocSecurity>
  <Lines>14</Lines>
  <Paragraphs>4</Paragraphs>
  <ScaleCrop>false</ScaleCrop>
  <Company>Hewlett-Packard</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sunli</dc:creator>
  <cp:lastModifiedBy>jia liyuan</cp:lastModifiedBy>
  <cp:revision>76</cp:revision>
  <cp:lastPrinted>2021-05-06T02:35:00Z</cp:lastPrinted>
  <dcterms:created xsi:type="dcterms:W3CDTF">2021-04-20T06:16:00Z</dcterms:created>
  <dcterms:modified xsi:type="dcterms:W3CDTF">2022-04-02T07:40:00Z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1870BF294B6B49D2BAB7C9384A2B1CE6</vt:lpwstr>
  </property>
</Properties>
</file>