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A4768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附件1：</w:t>
      </w:r>
    </w:p>
    <w:p w14:paraId="35FE0044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安徽开放大学第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b/>
          <w:sz w:val="32"/>
          <w:szCs w:val="32"/>
        </w:rPr>
        <w:t>届校园网络歌手大赛现场决赛选手名单</w:t>
      </w:r>
    </w:p>
    <w:p w14:paraId="0583B3AF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教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工</w:t>
      </w:r>
      <w:r>
        <w:rPr>
          <w:rFonts w:hint="eastAsia" w:ascii="仿宋_GB2312" w:eastAsia="仿宋_GB2312"/>
          <w:b/>
          <w:sz w:val="32"/>
          <w:szCs w:val="32"/>
        </w:rPr>
        <w:t>组决赛名单（按</w:t>
      </w:r>
      <w:r>
        <w:rPr>
          <w:rFonts w:ascii="仿宋_GB2312" w:eastAsia="仿宋_GB2312"/>
          <w:b/>
          <w:sz w:val="32"/>
          <w:szCs w:val="32"/>
        </w:rPr>
        <w:t>姓氏笔划排序）</w:t>
      </w:r>
      <w:r>
        <w:rPr>
          <w:rFonts w:hint="eastAsia" w:ascii="仿宋_GB2312" w:eastAsia="仿宋_GB2312"/>
          <w:b/>
          <w:sz w:val="32"/>
          <w:szCs w:val="32"/>
        </w:rPr>
        <w:t xml:space="preserve">：        </w:t>
      </w:r>
    </w:p>
    <w:p w14:paraId="6373754D">
      <w:pPr>
        <w:jc w:val="left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孙锦华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宿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松开放大学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施巧、丁盛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青阳开放大学</w:t>
      </w:r>
    </w:p>
    <w:p w14:paraId="057DAB91">
      <w:pPr>
        <w:jc w:val="left"/>
        <w:rPr>
          <w:rFonts w:hint="eastAsia" w:ascii="仿宋_GB2312" w:eastAsia="仿宋_GB2312"/>
          <w:color w:val="C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陈瑞丹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六安开放大学</w:t>
      </w:r>
      <w:r>
        <w:rPr>
          <w:rFonts w:hint="eastAsia" w:ascii="仿宋_GB2312" w:eastAsia="仿宋_GB2312"/>
          <w:color w:val="C00000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王健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芜湖开放大学 </w:t>
      </w:r>
    </w:p>
    <w:p w14:paraId="2CC869FC">
      <w:pPr>
        <w:jc w:val="left"/>
        <w:rPr>
          <w:rFonts w:hint="eastAsia" w:ascii="仿宋_GB2312" w:eastAsia="仿宋_GB2312"/>
          <w:color w:val="C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韦立群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蚌埠开放大学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叶丽丽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继续教育学院</w:t>
      </w:r>
    </w:p>
    <w:p w14:paraId="307AF94A">
      <w:pPr>
        <w:jc w:val="left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卢文倩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继续教育学院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马陈晨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六安开放大学</w:t>
      </w:r>
    </w:p>
    <w:p w14:paraId="10E61674">
      <w:pPr>
        <w:jc w:val="left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杨晨    合肥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开放大学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</w:rPr>
        <w:t>时妍妍  合肥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开放大学</w:t>
      </w:r>
    </w:p>
    <w:p w14:paraId="2779C653">
      <w:pPr>
        <w:jc w:val="left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章婷婷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合肥开放大学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赵敏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安徽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开放大学</w:t>
      </w:r>
    </w:p>
    <w:p w14:paraId="51390D5B">
      <w:pPr>
        <w:jc w:val="left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尹亚宏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开放教育学院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章钰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池州开放大学</w:t>
      </w:r>
    </w:p>
    <w:p w14:paraId="3D785300">
      <w:pPr>
        <w:jc w:val="left"/>
        <w:rPr>
          <w:rFonts w:hint="default" w:ascii="仿宋_GB2312" w:eastAsia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color w:val="auto"/>
          <w:sz w:val="32"/>
          <w:szCs w:val="32"/>
          <w:lang w:val="en-US" w:eastAsia="zh-CN"/>
        </w:rPr>
        <w:t>许梦雅  安徽开放大学      王琼  马鞍山开放大学</w:t>
      </w:r>
      <w:bookmarkStart w:id="0" w:name="_GoBack"/>
      <w:bookmarkEnd w:id="0"/>
    </w:p>
    <w:p w14:paraId="1B1D5C47">
      <w:pPr>
        <w:jc w:val="left"/>
        <w:rPr>
          <w:rFonts w:ascii="仿宋_GB2312" w:eastAsia="仿宋_GB2312"/>
          <w:b w:val="0"/>
          <w:bCs/>
          <w:sz w:val="32"/>
          <w:szCs w:val="32"/>
        </w:rPr>
      </w:pPr>
    </w:p>
    <w:p w14:paraId="3EE49BD5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学</w:t>
      </w:r>
      <w:r>
        <w:rPr>
          <w:rFonts w:ascii="仿宋_GB2312" w:eastAsia="仿宋_GB2312"/>
          <w:b/>
          <w:sz w:val="32"/>
          <w:szCs w:val="32"/>
        </w:rPr>
        <w:t>生</w:t>
      </w:r>
      <w:r>
        <w:rPr>
          <w:rFonts w:hint="eastAsia" w:ascii="仿宋_GB2312" w:eastAsia="仿宋_GB2312"/>
          <w:b/>
          <w:sz w:val="32"/>
          <w:szCs w:val="32"/>
        </w:rPr>
        <w:t>组</w:t>
      </w:r>
      <w:r>
        <w:rPr>
          <w:rFonts w:ascii="仿宋_GB2312" w:eastAsia="仿宋_GB2312"/>
          <w:b/>
          <w:sz w:val="32"/>
          <w:szCs w:val="32"/>
        </w:rPr>
        <w:t>决赛名单：</w:t>
      </w:r>
    </w:p>
    <w:p w14:paraId="6824AEBB">
      <w:pPr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肖翰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池州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开放大学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周洪     淮北开放大学</w:t>
      </w:r>
    </w:p>
    <w:p w14:paraId="51F17F1D">
      <w:pPr>
        <w:jc w:val="lef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沈志超   芜湖开放大学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张心水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宣城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开放大学</w:t>
      </w:r>
    </w:p>
    <w:p w14:paraId="5E7AB807">
      <w:pPr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王伟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开放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育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彭程 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铜陵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开放大学</w:t>
      </w:r>
    </w:p>
    <w:p w14:paraId="2A7DB589">
      <w:pPr>
        <w:jc w:val="lef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罗雅玲   六安技师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学院       李进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阜阳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开放大学        熊燕     阜阳开放大学       吴杰     池州开放大学</w:t>
      </w:r>
    </w:p>
    <w:p w14:paraId="2F29912D">
      <w:pPr>
        <w:jc w:val="lef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陈璐     淮南开放大学</w:t>
      </w:r>
      <w:r>
        <w:rPr>
          <w:rFonts w:hint="eastAsia" w:ascii="仿宋_GB2312" w:eastAsia="仿宋_GB2312"/>
          <w:color w:val="0000FF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戎雨晴   阜阳开放大学</w:t>
      </w:r>
    </w:p>
    <w:p w14:paraId="15C7BC32">
      <w:pPr>
        <w:jc w:val="lef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徐棅杨   合肥开放大学       苗怡文   阜阳开放大学</w:t>
      </w:r>
    </w:p>
    <w:p w14:paraId="19D78F3F">
      <w:pPr>
        <w:jc w:val="left"/>
        <w:rPr>
          <w:rFonts w:hint="default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刘梓恒   阜阳开放大学       王李帅   阜阳开放大学</w:t>
      </w:r>
    </w:p>
    <w:p w14:paraId="298AA680">
      <w:pPr>
        <w:jc w:val="left"/>
        <w:rPr>
          <w:rFonts w:hint="eastAsia" w:ascii="仿宋_GB2312" w:eastAsia="仿宋_GB2312"/>
          <w:color w:val="C0000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 w14:paraId="69455738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 w14:paraId="5BD023DA"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安徽开放大学第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b/>
          <w:sz w:val="32"/>
          <w:szCs w:val="32"/>
        </w:rPr>
        <w:t>届校园网络歌手大赛现场决赛须知</w:t>
      </w:r>
    </w:p>
    <w:p w14:paraId="747E6F2C">
      <w:pPr>
        <w:jc w:val="center"/>
        <w:rPr>
          <w:rFonts w:ascii="仿宋_GB2312" w:eastAsia="仿宋_GB2312"/>
          <w:b/>
          <w:sz w:val="32"/>
          <w:szCs w:val="32"/>
        </w:rPr>
      </w:pPr>
    </w:p>
    <w:p w14:paraId="1D7E8259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1.现场决赛分教工组和学生组两组进行，决</w:t>
      </w:r>
      <w:r>
        <w:rPr>
          <w:rFonts w:ascii="仿宋_GB2312" w:eastAsia="仿宋_GB2312"/>
          <w:sz w:val="32"/>
          <w:szCs w:val="32"/>
        </w:rPr>
        <w:t>赛</w:t>
      </w:r>
      <w:r>
        <w:rPr>
          <w:rFonts w:hint="eastAsia" w:ascii="仿宋_GB2312" w:eastAsia="仿宋_GB2312"/>
          <w:sz w:val="32"/>
          <w:szCs w:val="32"/>
        </w:rPr>
        <w:t>顺序赛前抽签决定，现场为</w:t>
      </w:r>
      <w:r>
        <w:rPr>
          <w:rFonts w:ascii="仿宋_GB2312" w:eastAsia="仿宋_GB2312"/>
          <w:sz w:val="32"/>
          <w:szCs w:val="32"/>
        </w:rPr>
        <w:t>选手</w:t>
      </w:r>
      <w:r>
        <w:rPr>
          <w:rFonts w:hint="eastAsia" w:ascii="仿宋_GB2312" w:eastAsia="仿宋_GB2312"/>
          <w:sz w:val="32"/>
          <w:szCs w:val="32"/>
        </w:rPr>
        <w:t>发顺序牌。</w:t>
      </w:r>
    </w:p>
    <w:p w14:paraId="6670FF6F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2.参赛选手上台自我介绍内容：报抽签几号选手、歌曲名。其他内容勿报，直接演唱。</w:t>
      </w:r>
    </w:p>
    <w:p w14:paraId="2054A5E1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3.评委构成：学校聘请校外专业评委5名。</w:t>
      </w:r>
    </w:p>
    <w:p w14:paraId="6AA46BDA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4.选手成绩的计分规则：评分按10分计（精确到小数点后两位），去除最高分和最低分，中间取平均分。</w:t>
      </w:r>
    </w:p>
    <w:p w14:paraId="6578B290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5成绩公布：现场比赛开始，在第二位决赛选手比赛后，由主持人当场公布上一位决赛选手现场比赛成绩。最后公布所有决赛选手总成绩。</w:t>
      </w:r>
    </w:p>
    <w:p w14:paraId="5ADC7FB1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6.现场决赛期间，请关闭手机，保持赛场安静。除工作人员，任何人不得随意出入赛场或在赛场内走动，不得大声喧哗，不得中途退场。</w:t>
      </w:r>
    </w:p>
    <w:p w14:paraId="149B13DE">
      <w:pPr>
        <w:rPr>
          <w:rFonts w:ascii="仿宋_GB2312" w:eastAsia="仿宋_GB2312"/>
          <w:sz w:val="32"/>
          <w:szCs w:val="32"/>
        </w:rPr>
      </w:pPr>
    </w:p>
    <w:p w14:paraId="24C4CE9B">
      <w:pPr>
        <w:rPr>
          <w:rFonts w:ascii="仿宋_GB2312" w:eastAsia="仿宋_GB2312"/>
          <w:sz w:val="32"/>
          <w:szCs w:val="32"/>
        </w:rPr>
      </w:pPr>
    </w:p>
    <w:p w14:paraId="6A59DC70">
      <w:pPr>
        <w:rPr>
          <w:rFonts w:ascii="仿宋_GB2312" w:eastAsia="仿宋_GB2312"/>
          <w:sz w:val="32"/>
          <w:szCs w:val="32"/>
        </w:rPr>
      </w:pPr>
    </w:p>
    <w:p w14:paraId="15537666">
      <w:pPr>
        <w:jc w:val="center"/>
        <w:rPr>
          <w:rFonts w:ascii="仿宋_GB2312" w:eastAsia="仿宋_GB2312"/>
          <w:b/>
          <w:sz w:val="32"/>
          <w:szCs w:val="32"/>
        </w:rPr>
      </w:pPr>
    </w:p>
    <w:p w14:paraId="4DA61005">
      <w:pPr>
        <w:jc w:val="left"/>
        <w:rPr>
          <w:rFonts w:ascii="仿宋_GB2312" w:eastAsia="仿宋_GB2312"/>
          <w:sz w:val="32"/>
          <w:szCs w:val="32"/>
        </w:rPr>
      </w:pPr>
    </w:p>
    <w:p w14:paraId="5E00E583">
      <w:pPr>
        <w:jc w:val="left"/>
        <w:rPr>
          <w:rFonts w:ascii="仿宋_GB2312" w:eastAsia="仿宋_GB2312"/>
          <w:sz w:val="32"/>
          <w:szCs w:val="32"/>
        </w:rPr>
      </w:pPr>
    </w:p>
    <w:p w14:paraId="3C2D20B7"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 w14:paraId="3F3E7DCC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安徽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开放大学</w:t>
      </w:r>
      <w:r>
        <w:rPr>
          <w:rFonts w:hint="eastAsia" w:ascii="仿宋_GB2312" w:eastAsia="仿宋_GB2312"/>
          <w:b/>
          <w:sz w:val="32"/>
          <w:szCs w:val="32"/>
        </w:rPr>
        <w:t>第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b/>
          <w:sz w:val="32"/>
          <w:szCs w:val="32"/>
        </w:rPr>
        <w:t>届校园网络歌手大赛决赛日程安排</w:t>
      </w:r>
    </w:p>
    <w:tbl>
      <w:tblPr>
        <w:tblStyle w:val="4"/>
        <w:tblW w:w="10025" w:type="dxa"/>
        <w:tblInd w:w="-6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75"/>
        <w:gridCol w:w="2835"/>
        <w:gridCol w:w="3402"/>
        <w:gridCol w:w="1433"/>
      </w:tblGrid>
      <w:tr w14:paraId="553EA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0" w:type="dxa"/>
            <w:gridSpan w:val="3"/>
            <w:shd w:val="clear" w:color="auto" w:fill="auto"/>
          </w:tcPr>
          <w:p w14:paraId="39AD696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日期</w:t>
            </w:r>
          </w:p>
        </w:tc>
        <w:tc>
          <w:tcPr>
            <w:tcW w:w="3402" w:type="dxa"/>
            <w:shd w:val="clear" w:color="auto" w:fill="auto"/>
          </w:tcPr>
          <w:p w14:paraId="6B9D144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活动安排</w:t>
            </w:r>
          </w:p>
        </w:tc>
        <w:tc>
          <w:tcPr>
            <w:tcW w:w="1433" w:type="dxa"/>
            <w:shd w:val="clear" w:color="auto" w:fill="auto"/>
          </w:tcPr>
          <w:p w14:paraId="1D0B1E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地址</w:t>
            </w:r>
          </w:p>
        </w:tc>
      </w:tr>
      <w:tr w14:paraId="22933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vMerge w:val="restart"/>
            <w:shd w:val="clear" w:color="auto" w:fill="auto"/>
            <w:vAlign w:val="center"/>
          </w:tcPr>
          <w:p w14:paraId="7638DD6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 w:val="32"/>
                <w:szCs w:val="32"/>
              </w:rPr>
              <w:t>日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14:paraId="1A5A722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全天</w:t>
            </w:r>
          </w:p>
          <w:p w14:paraId="5058B441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000CD418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809C5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</w:rPr>
              <w:t>:00前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D27103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选手报到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62BC020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PingFang-SC-Medium" w:eastAsia="仿宋_GB2312"/>
                <w:color w:val="555555"/>
                <w:sz w:val="32"/>
                <w:szCs w:val="32"/>
              </w:rPr>
              <w:t>CEO国际酒店</w:t>
            </w:r>
          </w:p>
        </w:tc>
      </w:tr>
      <w:tr w14:paraId="200D5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vMerge w:val="continue"/>
            <w:shd w:val="clear" w:color="auto" w:fill="auto"/>
          </w:tcPr>
          <w:p w14:paraId="58F805F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vMerge w:val="continue"/>
            <w:shd w:val="clear" w:color="auto" w:fill="auto"/>
            <w:vAlign w:val="center"/>
          </w:tcPr>
          <w:p w14:paraId="67C04F5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 w14:paraId="740E889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</w:rPr>
              <w:t>:</w:t>
            </w:r>
            <w:r>
              <w:rPr>
                <w:rFonts w:ascii="仿宋_GB2312" w:eastAsia="仿宋_GB2312"/>
                <w:sz w:val="32"/>
                <w:szCs w:val="32"/>
              </w:rPr>
              <w:t>30</w:t>
            </w:r>
            <w:r>
              <w:rPr>
                <w:rFonts w:hint="eastAsia" w:ascii="仿宋_GB2312" w:eastAsia="仿宋_GB2312"/>
                <w:sz w:val="32"/>
                <w:szCs w:val="32"/>
              </w:rPr>
              <w:t>——1</w:t>
            </w:r>
            <w:r>
              <w:rPr>
                <w:rFonts w:ascii="仿宋_GB2312" w:eastAsia="仿宋_GB2312"/>
                <w:sz w:val="32"/>
                <w:szCs w:val="32"/>
              </w:rPr>
              <w:t>7</w:t>
            </w:r>
            <w:r>
              <w:rPr>
                <w:rFonts w:hint="eastAsia" w:ascii="仿宋_GB2312" w:eastAsia="仿宋_GB2312"/>
                <w:sz w:val="32"/>
                <w:szCs w:val="32"/>
              </w:rPr>
              <w:t>:</w:t>
            </w:r>
            <w:r>
              <w:rPr>
                <w:rFonts w:ascii="仿宋_GB2312" w:eastAsia="仿宋_GB2312"/>
                <w:sz w:val="32"/>
                <w:szCs w:val="32"/>
              </w:rPr>
              <w:t>0</w:t>
            </w:r>
            <w:r>
              <w:rPr>
                <w:rFonts w:hint="eastAsia" w:ascii="仿宋_GB2312" w:eastAsia="仿宋_GB2312"/>
                <w:sz w:val="32"/>
                <w:szCs w:val="32"/>
              </w:rPr>
              <w:t>0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6F2E72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学生组</w:t>
            </w:r>
          </w:p>
          <w:p w14:paraId="61212C5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选手抽签</w:t>
            </w:r>
          </w:p>
        </w:tc>
        <w:tc>
          <w:tcPr>
            <w:tcW w:w="1433" w:type="dxa"/>
            <w:vMerge w:val="restart"/>
            <w:shd w:val="clear" w:color="auto" w:fill="auto"/>
            <w:vAlign w:val="center"/>
          </w:tcPr>
          <w:p w14:paraId="1AC89F2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五</w:t>
            </w:r>
            <w:r>
              <w:rPr>
                <w:rFonts w:ascii="仿宋_GB2312" w:eastAsia="仿宋_GB2312"/>
                <w:sz w:val="32"/>
                <w:szCs w:val="32"/>
              </w:rPr>
              <w:t>楼多功能</w:t>
            </w:r>
            <w:r>
              <w:rPr>
                <w:rFonts w:hint="eastAsia" w:ascii="仿宋_GB2312" w:eastAsia="仿宋_GB2312"/>
                <w:sz w:val="32"/>
                <w:szCs w:val="32"/>
              </w:rPr>
              <w:t>厅</w:t>
            </w:r>
          </w:p>
        </w:tc>
      </w:tr>
      <w:tr w14:paraId="79026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vMerge w:val="continue"/>
            <w:shd w:val="clear" w:color="auto" w:fill="auto"/>
          </w:tcPr>
          <w:p w14:paraId="1870EBF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vMerge w:val="continue"/>
            <w:shd w:val="clear" w:color="auto" w:fill="auto"/>
            <w:vAlign w:val="center"/>
          </w:tcPr>
          <w:p w14:paraId="66E4AD8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 w14:paraId="4A4CBD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5C65139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教师组</w:t>
            </w:r>
          </w:p>
          <w:p w14:paraId="482B1F8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选手抽签</w:t>
            </w:r>
          </w:p>
        </w:tc>
        <w:tc>
          <w:tcPr>
            <w:tcW w:w="1433" w:type="dxa"/>
            <w:vMerge w:val="continue"/>
            <w:shd w:val="clear" w:color="auto" w:fill="auto"/>
          </w:tcPr>
          <w:p w14:paraId="594E598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3E6E5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80" w:type="dxa"/>
            <w:vMerge w:val="continue"/>
            <w:shd w:val="clear" w:color="auto" w:fill="auto"/>
          </w:tcPr>
          <w:p w14:paraId="1A496C4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vMerge w:val="continue"/>
            <w:shd w:val="clear" w:color="auto" w:fill="auto"/>
          </w:tcPr>
          <w:p w14:paraId="3DEA7B9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  <w:shd w:val="clear" w:color="auto" w:fill="auto"/>
          </w:tcPr>
          <w:p w14:paraId="0789125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15:</w:t>
            </w:r>
            <w:r>
              <w:rPr>
                <w:rFonts w:ascii="仿宋_GB2312" w:eastAsia="仿宋_GB2312"/>
                <w:sz w:val="32"/>
                <w:szCs w:val="32"/>
              </w:rPr>
              <w:t>0</w:t>
            </w:r>
            <w:r>
              <w:rPr>
                <w:rFonts w:hint="eastAsia" w:ascii="仿宋_GB2312" w:eastAsia="仿宋_GB2312"/>
                <w:sz w:val="32"/>
                <w:szCs w:val="32"/>
              </w:rPr>
              <w:t>0——17:30</w:t>
            </w:r>
          </w:p>
        </w:tc>
        <w:tc>
          <w:tcPr>
            <w:tcW w:w="3402" w:type="dxa"/>
            <w:shd w:val="clear" w:color="auto" w:fill="auto"/>
          </w:tcPr>
          <w:p w14:paraId="536CFA7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参赛选手</w:t>
            </w:r>
          </w:p>
          <w:p w14:paraId="00D35AF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走台</w:t>
            </w:r>
          </w:p>
        </w:tc>
        <w:tc>
          <w:tcPr>
            <w:tcW w:w="1433" w:type="dxa"/>
            <w:vMerge w:val="continue"/>
            <w:shd w:val="clear" w:color="auto" w:fill="auto"/>
          </w:tcPr>
          <w:p w14:paraId="249803F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3FCD4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80" w:type="dxa"/>
            <w:vMerge w:val="restart"/>
            <w:shd w:val="clear" w:color="auto" w:fill="auto"/>
            <w:vAlign w:val="center"/>
          </w:tcPr>
          <w:p w14:paraId="585706E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32"/>
                <w:szCs w:val="32"/>
              </w:rPr>
              <w:t>日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14:paraId="1F10D00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上午</w:t>
            </w:r>
          </w:p>
        </w:tc>
        <w:tc>
          <w:tcPr>
            <w:tcW w:w="2835" w:type="dxa"/>
            <w:shd w:val="clear" w:color="auto" w:fill="auto"/>
          </w:tcPr>
          <w:p w14:paraId="050B6A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7:45——8:00</w:t>
            </w:r>
          </w:p>
        </w:tc>
        <w:tc>
          <w:tcPr>
            <w:tcW w:w="3402" w:type="dxa"/>
            <w:shd w:val="clear" w:color="auto" w:fill="auto"/>
          </w:tcPr>
          <w:p w14:paraId="5628B74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选手签到</w:t>
            </w:r>
          </w:p>
        </w:tc>
        <w:tc>
          <w:tcPr>
            <w:tcW w:w="1433" w:type="dxa"/>
            <w:vMerge w:val="continue"/>
            <w:shd w:val="clear" w:color="auto" w:fill="auto"/>
          </w:tcPr>
          <w:p w14:paraId="1F2CFF0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16FDD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080" w:type="dxa"/>
            <w:vMerge w:val="continue"/>
            <w:shd w:val="clear" w:color="auto" w:fill="auto"/>
          </w:tcPr>
          <w:p w14:paraId="17E11BE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vMerge w:val="continue"/>
            <w:shd w:val="clear" w:color="auto" w:fill="auto"/>
          </w:tcPr>
          <w:p w14:paraId="51B7B2C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  <w:shd w:val="clear" w:color="auto" w:fill="auto"/>
          </w:tcPr>
          <w:p w14:paraId="2BB1C73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8：00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2BE61EB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宣布比赛开始</w:t>
            </w:r>
          </w:p>
        </w:tc>
        <w:tc>
          <w:tcPr>
            <w:tcW w:w="1433" w:type="dxa"/>
            <w:vMerge w:val="continue"/>
            <w:shd w:val="clear" w:color="auto" w:fill="auto"/>
          </w:tcPr>
          <w:p w14:paraId="216D1B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B6DA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80" w:type="dxa"/>
            <w:vMerge w:val="continue"/>
            <w:shd w:val="clear" w:color="auto" w:fill="auto"/>
          </w:tcPr>
          <w:p w14:paraId="231FBAE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vMerge w:val="continue"/>
            <w:shd w:val="clear" w:color="auto" w:fill="auto"/>
          </w:tcPr>
          <w:p w14:paraId="0662AA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14:paraId="7778A7A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8:</w:t>
            </w:r>
            <w:r>
              <w:rPr>
                <w:rFonts w:ascii="仿宋_GB2312" w:eastAsia="仿宋_GB2312"/>
                <w:sz w:val="32"/>
                <w:szCs w:val="32"/>
              </w:rPr>
              <w:t>00</w:t>
            </w:r>
            <w:r>
              <w:rPr>
                <w:rFonts w:hint="eastAsia" w:ascii="仿宋_GB2312" w:eastAsia="仿宋_GB2312"/>
                <w:sz w:val="32"/>
                <w:szCs w:val="32"/>
              </w:rPr>
              <w:t>——11:</w:t>
            </w:r>
            <w:r>
              <w:rPr>
                <w:rFonts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  <w:p w14:paraId="76489E6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中场休息</w:t>
            </w:r>
          </w:p>
          <w:p w14:paraId="65FB69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15分钟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9E5B21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学生组1——1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 w:val="32"/>
                <w:szCs w:val="32"/>
              </w:rPr>
              <w:t>号</w:t>
            </w:r>
          </w:p>
        </w:tc>
        <w:tc>
          <w:tcPr>
            <w:tcW w:w="1433" w:type="dxa"/>
            <w:vMerge w:val="continue"/>
            <w:shd w:val="clear" w:color="auto" w:fill="auto"/>
          </w:tcPr>
          <w:p w14:paraId="2EAD84E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1704B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80" w:type="dxa"/>
            <w:vMerge w:val="continue"/>
            <w:shd w:val="clear" w:color="auto" w:fill="auto"/>
          </w:tcPr>
          <w:p w14:paraId="024657D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vMerge w:val="continue"/>
            <w:shd w:val="clear" w:color="auto" w:fill="auto"/>
          </w:tcPr>
          <w:p w14:paraId="4F2176B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  <w:vMerge w:val="continue"/>
            <w:shd w:val="clear" w:color="auto" w:fill="auto"/>
          </w:tcPr>
          <w:p w14:paraId="4293EF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3F35086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教师组1——1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 w:val="32"/>
                <w:szCs w:val="32"/>
              </w:rPr>
              <w:t>号</w:t>
            </w:r>
          </w:p>
        </w:tc>
        <w:tc>
          <w:tcPr>
            <w:tcW w:w="1433" w:type="dxa"/>
            <w:vMerge w:val="continue"/>
            <w:shd w:val="clear" w:color="auto" w:fill="auto"/>
          </w:tcPr>
          <w:p w14:paraId="360D3E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25C87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80" w:type="dxa"/>
            <w:vMerge w:val="continue"/>
            <w:shd w:val="clear" w:color="auto" w:fill="auto"/>
          </w:tcPr>
          <w:p w14:paraId="0AC5EA1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vMerge w:val="continue"/>
            <w:shd w:val="clear" w:color="auto" w:fill="auto"/>
          </w:tcPr>
          <w:p w14:paraId="2615829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  <w:shd w:val="clear" w:color="auto" w:fill="auto"/>
          </w:tcPr>
          <w:p w14:paraId="15BD1CA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11:</w:t>
            </w:r>
            <w:r>
              <w:rPr>
                <w:rFonts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</w:rPr>
              <w:t>5——1</w:t>
            </w:r>
            <w:r>
              <w:rPr>
                <w:rFonts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</w:rPr>
              <w:t>:</w:t>
            </w:r>
            <w:r>
              <w:rPr>
                <w:rFonts w:ascii="仿宋_GB2312" w:eastAsia="仿宋_GB2312"/>
                <w:sz w:val="32"/>
                <w:szCs w:val="32"/>
              </w:rPr>
              <w:t>0</w:t>
            </w:r>
            <w:r>
              <w:rPr>
                <w:rFonts w:hint="eastAsia" w:ascii="仿宋_GB2312" w:eastAsia="仿宋_GB2312"/>
                <w:sz w:val="32"/>
                <w:szCs w:val="32"/>
              </w:rPr>
              <w:t>0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D1434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统计分数、选手排名</w:t>
            </w:r>
          </w:p>
        </w:tc>
        <w:tc>
          <w:tcPr>
            <w:tcW w:w="1433" w:type="dxa"/>
            <w:vMerge w:val="continue"/>
            <w:shd w:val="clear" w:color="auto" w:fill="auto"/>
          </w:tcPr>
          <w:p w14:paraId="07EE18F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693C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80" w:type="dxa"/>
            <w:vMerge w:val="continue"/>
            <w:shd w:val="clear" w:color="auto" w:fill="auto"/>
          </w:tcPr>
          <w:p w14:paraId="6F260EB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vMerge w:val="continue"/>
            <w:shd w:val="clear" w:color="auto" w:fill="auto"/>
          </w:tcPr>
          <w:p w14:paraId="6027479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  <w:shd w:val="clear" w:color="auto" w:fill="auto"/>
          </w:tcPr>
          <w:p w14:paraId="35484C5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12:00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3BFACF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公布排名</w:t>
            </w:r>
          </w:p>
        </w:tc>
        <w:tc>
          <w:tcPr>
            <w:tcW w:w="1433" w:type="dxa"/>
            <w:vMerge w:val="continue"/>
            <w:shd w:val="clear" w:color="auto" w:fill="auto"/>
          </w:tcPr>
          <w:p w14:paraId="67759DB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21602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vMerge w:val="continue"/>
            <w:shd w:val="clear" w:color="auto" w:fill="auto"/>
          </w:tcPr>
          <w:p w14:paraId="50B4FF3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14:paraId="63CE6C4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2835" w:type="dxa"/>
            <w:shd w:val="clear" w:color="auto" w:fill="auto"/>
          </w:tcPr>
          <w:p w14:paraId="383517C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15:00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4403B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颁奖仪式</w:t>
            </w:r>
          </w:p>
        </w:tc>
        <w:tc>
          <w:tcPr>
            <w:tcW w:w="1433" w:type="dxa"/>
            <w:vMerge w:val="continue"/>
            <w:shd w:val="clear" w:color="auto" w:fill="auto"/>
          </w:tcPr>
          <w:p w14:paraId="246E565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3C70A5DD">
      <w:pPr>
        <w:rPr>
          <w:rFonts w:ascii="仿宋_GB2312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664CE201">
      <w:pPr>
        <w:rPr>
          <w:rFonts w:ascii="仿宋_GB2312" w:eastAsia="仿宋_GB2312"/>
          <w:sz w:val="32"/>
          <w:szCs w:val="32"/>
        </w:rPr>
      </w:pPr>
    </w:p>
    <w:p w14:paraId="4BEAE762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附:5：</w:t>
      </w:r>
    </w:p>
    <w:p w14:paraId="66A4A9C4"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安徽开放大学第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b/>
          <w:sz w:val="32"/>
          <w:szCs w:val="32"/>
        </w:rPr>
        <w:t>届校园网络歌手大赛现场决赛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参赛回执</w:t>
      </w:r>
    </w:p>
    <w:p w14:paraId="28F2002D">
      <w:pPr>
        <w:spacing w:line="400" w:lineRule="exact"/>
        <w:rPr>
          <w:rFonts w:ascii="仿宋_GB2312" w:hAnsi="仿宋" w:eastAsia="仿宋_GB2312" w:cs="Arial"/>
          <w:sz w:val="32"/>
          <w:szCs w:val="32"/>
        </w:rPr>
      </w:pPr>
    </w:p>
    <w:tbl>
      <w:tblPr>
        <w:tblStyle w:val="4"/>
        <w:tblW w:w="82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1160"/>
        <w:gridCol w:w="780"/>
        <w:gridCol w:w="1665"/>
        <w:gridCol w:w="2952"/>
      </w:tblGrid>
      <w:tr w14:paraId="1CDBB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649" w:type="dxa"/>
            <w:gridSpan w:val="3"/>
            <w:vAlign w:val="center"/>
          </w:tcPr>
          <w:p w14:paraId="05315F82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sz w:val="32"/>
                <w:szCs w:val="32"/>
              </w:rPr>
              <w:t>单位名称</w:t>
            </w:r>
          </w:p>
        </w:tc>
        <w:tc>
          <w:tcPr>
            <w:tcW w:w="4617" w:type="dxa"/>
            <w:gridSpan w:val="2"/>
            <w:vAlign w:val="center"/>
          </w:tcPr>
          <w:p w14:paraId="1CCB3BE8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sz w:val="32"/>
                <w:szCs w:val="32"/>
              </w:rPr>
              <w:t xml:space="preserve">         </w:t>
            </w:r>
          </w:p>
        </w:tc>
      </w:tr>
      <w:tr w14:paraId="1B8D3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266" w:type="dxa"/>
            <w:gridSpan w:val="5"/>
            <w:vAlign w:val="center"/>
          </w:tcPr>
          <w:p w14:paraId="3772BBAB">
            <w:pPr>
              <w:spacing w:line="400" w:lineRule="exact"/>
              <w:ind w:firstLine="614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sz w:val="32"/>
                <w:szCs w:val="32"/>
              </w:rPr>
              <w:t>人员（共</w:t>
            </w:r>
            <w:r>
              <w:rPr>
                <w:rFonts w:hint="eastAsia" w:ascii="仿宋_GB2312" w:hAnsi="仿宋" w:eastAsia="仿宋_GB2312" w:cs="Arial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仿宋_GB2312" w:hAnsi="仿宋" w:eastAsia="仿宋_GB2312" w:cs="Arial"/>
                <w:sz w:val="32"/>
                <w:szCs w:val="32"/>
              </w:rPr>
              <w:t>人）</w:t>
            </w:r>
          </w:p>
        </w:tc>
      </w:tr>
      <w:tr w14:paraId="3DDFA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9" w:type="dxa"/>
            <w:vAlign w:val="center"/>
          </w:tcPr>
          <w:p w14:paraId="255747CB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sz w:val="32"/>
                <w:szCs w:val="32"/>
              </w:rPr>
              <w:t>姓名</w:t>
            </w:r>
          </w:p>
        </w:tc>
        <w:tc>
          <w:tcPr>
            <w:tcW w:w="1160" w:type="dxa"/>
            <w:vAlign w:val="center"/>
          </w:tcPr>
          <w:p w14:paraId="6B57F079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sz w:val="32"/>
                <w:szCs w:val="32"/>
              </w:rPr>
              <w:t>性别</w:t>
            </w:r>
          </w:p>
        </w:tc>
        <w:tc>
          <w:tcPr>
            <w:tcW w:w="2445" w:type="dxa"/>
            <w:gridSpan w:val="2"/>
            <w:vAlign w:val="center"/>
          </w:tcPr>
          <w:p w14:paraId="32D121AD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sz w:val="32"/>
                <w:szCs w:val="32"/>
              </w:rPr>
              <w:t>单位及职务</w:t>
            </w:r>
          </w:p>
        </w:tc>
        <w:tc>
          <w:tcPr>
            <w:tcW w:w="2952" w:type="dxa"/>
            <w:vAlign w:val="center"/>
          </w:tcPr>
          <w:p w14:paraId="196BB321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sz w:val="32"/>
                <w:szCs w:val="32"/>
              </w:rPr>
              <w:t>联系电话</w:t>
            </w:r>
          </w:p>
        </w:tc>
      </w:tr>
      <w:tr w14:paraId="3E614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09" w:type="dxa"/>
            <w:vAlign w:val="center"/>
          </w:tcPr>
          <w:p w14:paraId="28E2ABB7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1160" w:type="dxa"/>
            <w:vAlign w:val="center"/>
          </w:tcPr>
          <w:p w14:paraId="463C1374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776BF676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952" w:type="dxa"/>
            <w:vAlign w:val="center"/>
          </w:tcPr>
          <w:p w14:paraId="62BC3CA4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</w:tr>
      <w:tr w14:paraId="6D5E2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9" w:type="dxa"/>
            <w:vAlign w:val="center"/>
          </w:tcPr>
          <w:p w14:paraId="38263D02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1160" w:type="dxa"/>
            <w:vAlign w:val="center"/>
          </w:tcPr>
          <w:p w14:paraId="663CFF1F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43C9C971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952" w:type="dxa"/>
            <w:vAlign w:val="center"/>
          </w:tcPr>
          <w:p w14:paraId="443BEFBA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</w:tr>
      <w:tr w14:paraId="6A289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9" w:type="dxa"/>
            <w:vAlign w:val="center"/>
          </w:tcPr>
          <w:p w14:paraId="71AD19C1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1160" w:type="dxa"/>
            <w:vAlign w:val="center"/>
          </w:tcPr>
          <w:p w14:paraId="11C9675B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070D0CD0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952" w:type="dxa"/>
            <w:vAlign w:val="center"/>
          </w:tcPr>
          <w:p w14:paraId="3495C530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</w:tr>
      <w:tr w14:paraId="06F5A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9" w:type="dxa"/>
            <w:vAlign w:val="center"/>
          </w:tcPr>
          <w:p w14:paraId="3F852994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1160" w:type="dxa"/>
            <w:vAlign w:val="center"/>
          </w:tcPr>
          <w:p w14:paraId="3D280CB5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37925821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952" w:type="dxa"/>
            <w:vAlign w:val="center"/>
          </w:tcPr>
          <w:p w14:paraId="43AEC7CA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</w:tr>
      <w:tr w14:paraId="5E3B6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9" w:type="dxa"/>
            <w:vAlign w:val="center"/>
          </w:tcPr>
          <w:p w14:paraId="70FBFED1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1160" w:type="dxa"/>
            <w:vAlign w:val="center"/>
          </w:tcPr>
          <w:p w14:paraId="34429BEF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7E253AA6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952" w:type="dxa"/>
            <w:vAlign w:val="center"/>
          </w:tcPr>
          <w:p w14:paraId="0A9C7B29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</w:tr>
      <w:tr w14:paraId="26543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9" w:type="dxa"/>
            <w:vAlign w:val="center"/>
          </w:tcPr>
          <w:p w14:paraId="5608A56A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1160" w:type="dxa"/>
            <w:vAlign w:val="center"/>
          </w:tcPr>
          <w:p w14:paraId="79A3E81F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2EA86583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952" w:type="dxa"/>
            <w:vAlign w:val="center"/>
          </w:tcPr>
          <w:p w14:paraId="714A1A55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</w:tr>
      <w:tr w14:paraId="7B5DE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9" w:type="dxa"/>
            <w:vAlign w:val="center"/>
          </w:tcPr>
          <w:p w14:paraId="64A9B8ED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1160" w:type="dxa"/>
            <w:vAlign w:val="center"/>
          </w:tcPr>
          <w:p w14:paraId="192222AF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6EFCD1A7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952" w:type="dxa"/>
            <w:vAlign w:val="center"/>
          </w:tcPr>
          <w:p w14:paraId="5BF9835F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</w:tr>
      <w:tr w14:paraId="3F49A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9" w:type="dxa"/>
            <w:vAlign w:val="center"/>
          </w:tcPr>
          <w:p w14:paraId="10451CE1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1160" w:type="dxa"/>
            <w:vAlign w:val="center"/>
          </w:tcPr>
          <w:p w14:paraId="5B64BA2F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67166067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952" w:type="dxa"/>
            <w:vAlign w:val="center"/>
          </w:tcPr>
          <w:p w14:paraId="1ED1E741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</w:tr>
      <w:tr w14:paraId="798A6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9" w:type="dxa"/>
            <w:vAlign w:val="center"/>
          </w:tcPr>
          <w:p w14:paraId="540157D7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1160" w:type="dxa"/>
            <w:vAlign w:val="center"/>
          </w:tcPr>
          <w:p w14:paraId="3A125F36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02E90358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952" w:type="dxa"/>
            <w:vAlign w:val="center"/>
          </w:tcPr>
          <w:p w14:paraId="6017A8C2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</w:tr>
      <w:tr w14:paraId="09143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9" w:type="dxa"/>
            <w:vAlign w:val="center"/>
          </w:tcPr>
          <w:p w14:paraId="194FAA3A">
            <w:pPr>
              <w:spacing w:line="400" w:lineRule="exact"/>
              <w:jc w:val="center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1160" w:type="dxa"/>
            <w:vAlign w:val="center"/>
          </w:tcPr>
          <w:p w14:paraId="5AF5842E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73B7D28B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  <w:tc>
          <w:tcPr>
            <w:tcW w:w="2952" w:type="dxa"/>
            <w:vAlign w:val="center"/>
          </w:tcPr>
          <w:p w14:paraId="3FBB11C9">
            <w:pPr>
              <w:spacing w:line="400" w:lineRule="exact"/>
              <w:rPr>
                <w:rFonts w:ascii="仿宋_GB2312" w:hAnsi="仿宋" w:eastAsia="仿宋_GB2312" w:cs="Arial"/>
                <w:sz w:val="32"/>
                <w:szCs w:val="32"/>
              </w:rPr>
            </w:pPr>
          </w:p>
        </w:tc>
      </w:tr>
      <w:tr w14:paraId="335F1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8266" w:type="dxa"/>
            <w:gridSpan w:val="5"/>
            <w:vAlign w:val="center"/>
          </w:tcPr>
          <w:p w14:paraId="65998941">
            <w:pPr>
              <w:spacing w:line="400" w:lineRule="exact"/>
              <w:jc w:val="left"/>
              <w:rPr>
                <w:rFonts w:ascii="仿宋_GB2312" w:hAnsi="仿宋" w:eastAsia="仿宋_GB2312" w:cs="Arial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spacing w:val="-12"/>
                <w:sz w:val="32"/>
                <w:szCs w:val="32"/>
              </w:rPr>
              <w:t>需要</w:t>
            </w:r>
            <w:r>
              <w:rPr>
                <w:rFonts w:hint="eastAsia" w:ascii="仿宋_GB2312" w:hAnsi="仿宋" w:eastAsia="仿宋_GB2312" w:cs="Arial"/>
                <w:spacing w:val="-12"/>
                <w:sz w:val="32"/>
                <w:szCs w:val="32"/>
                <w:u w:val="single"/>
              </w:rPr>
              <w:t xml:space="preserve">       </w:t>
            </w:r>
            <w:r>
              <w:rPr>
                <w:rFonts w:hint="eastAsia" w:ascii="仿宋_GB2312" w:hAnsi="仿宋" w:eastAsia="仿宋_GB2312" w:cs="Arial"/>
                <w:spacing w:val="-12"/>
                <w:sz w:val="32"/>
                <w:szCs w:val="32"/>
              </w:rPr>
              <w:t>个单间</w:t>
            </w:r>
          </w:p>
        </w:tc>
      </w:tr>
      <w:tr w14:paraId="5D33D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266" w:type="dxa"/>
            <w:gridSpan w:val="5"/>
            <w:vAlign w:val="center"/>
          </w:tcPr>
          <w:p w14:paraId="6EED0E58">
            <w:pPr>
              <w:spacing w:line="400" w:lineRule="exact"/>
              <w:jc w:val="left"/>
              <w:rPr>
                <w:rFonts w:ascii="仿宋_GB2312" w:hAnsi="仿宋" w:eastAsia="仿宋_GB2312" w:cs="Arial"/>
                <w:spacing w:val="-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spacing w:val="-12"/>
                <w:sz w:val="32"/>
                <w:szCs w:val="32"/>
              </w:rPr>
              <w:t>需要</w:t>
            </w:r>
            <w:r>
              <w:rPr>
                <w:rFonts w:hint="eastAsia" w:ascii="仿宋_GB2312" w:hAnsi="仿宋" w:eastAsia="仿宋_GB2312" w:cs="Arial"/>
                <w:spacing w:val="-12"/>
                <w:sz w:val="32"/>
                <w:szCs w:val="32"/>
                <w:u w:val="single"/>
              </w:rPr>
              <w:t xml:space="preserve">       </w:t>
            </w:r>
            <w:r>
              <w:rPr>
                <w:rFonts w:hint="eastAsia" w:ascii="仿宋_GB2312" w:hAnsi="仿宋" w:eastAsia="仿宋_GB2312" w:cs="Arial"/>
                <w:spacing w:val="-12"/>
                <w:sz w:val="32"/>
                <w:szCs w:val="32"/>
              </w:rPr>
              <w:t>个标准间</w:t>
            </w:r>
          </w:p>
        </w:tc>
      </w:tr>
      <w:tr w14:paraId="7708F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8266" w:type="dxa"/>
            <w:gridSpan w:val="5"/>
            <w:vAlign w:val="center"/>
          </w:tcPr>
          <w:p w14:paraId="524A7F09">
            <w:pPr>
              <w:spacing w:line="400" w:lineRule="exact"/>
              <w:jc w:val="left"/>
              <w:rPr>
                <w:rFonts w:ascii="仿宋_GB2312" w:hAnsi="仿宋" w:eastAsia="仿宋_GB2312" w:cs="Arial"/>
                <w:spacing w:val="-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spacing w:val="-12"/>
                <w:sz w:val="32"/>
                <w:szCs w:val="32"/>
              </w:rPr>
              <w:t>备注：</w:t>
            </w:r>
            <w:r>
              <w:rPr>
                <w:rFonts w:hint="eastAsia" w:ascii="仿宋_GB2312" w:hAnsi="仿宋" w:eastAsia="仿宋_GB2312" w:cs="Arial"/>
                <w:spacing w:val="-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Arial"/>
                <w:spacing w:val="-12"/>
                <w:sz w:val="32"/>
                <w:szCs w:val="32"/>
              </w:rPr>
              <w:t>号下午报到，</w:t>
            </w:r>
            <w:r>
              <w:rPr>
                <w:rFonts w:hint="eastAsia" w:ascii="仿宋_GB2312" w:hAnsi="仿宋" w:eastAsia="仿宋_GB2312" w:cs="Arial"/>
                <w:spacing w:val="-12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Arial"/>
                <w:spacing w:val="-12"/>
                <w:sz w:val="32"/>
                <w:szCs w:val="32"/>
              </w:rPr>
              <w:t>号上午退房</w:t>
            </w:r>
          </w:p>
        </w:tc>
      </w:tr>
    </w:tbl>
    <w:p w14:paraId="03C9BA5A">
      <w:pPr>
        <w:spacing w:line="400" w:lineRule="exact"/>
        <w:ind w:firstLine="480" w:firstLineChars="150"/>
        <w:rPr>
          <w:rFonts w:ascii="仿宋_GB2312" w:hAnsi="仿宋" w:eastAsia="仿宋_GB2312" w:cs="Arial"/>
          <w:sz w:val="32"/>
          <w:szCs w:val="32"/>
        </w:rPr>
      </w:pPr>
      <w:r>
        <w:rPr>
          <w:rFonts w:hint="eastAsia" w:ascii="仿宋_GB2312" w:hAnsi="仿宋" w:eastAsia="仿宋_GB2312" w:cs="Arial"/>
          <w:sz w:val="32"/>
          <w:szCs w:val="32"/>
        </w:rPr>
        <w:t>说明：</w:t>
      </w:r>
    </w:p>
    <w:p w14:paraId="74860317">
      <w:pPr>
        <w:spacing w:line="400" w:lineRule="exact"/>
        <w:ind w:firstLine="480" w:firstLineChars="150"/>
        <w:rPr>
          <w:rFonts w:ascii="仿宋_GB2312" w:hAnsi="仿宋" w:eastAsia="仿宋_GB2312" w:cs="Arial"/>
          <w:sz w:val="32"/>
          <w:szCs w:val="32"/>
        </w:rPr>
      </w:pPr>
      <w:r>
        <w:rPr>
          <w:rFonts w:hint="eastAsia" w:ascii="仿宋_GB2312" w:hAnsi="仿宋" w:eastAsia="仿宋_GB2312" w:cs="Arial"/>
          <w:sz w:val="32"/>
          <w:szCs w:val="32"/>
        </w:rPr>
        <w:t>1.请以</w:t>
      </w:r>
      <w:r>
        <w:rPr>
          <w:rFonts w:hint="eastAsia" w:ascii="仿宋_GB2312" w:hAnsi="仿宋" w:eastAsia="仿宋_GB2312" w:cs="Arial"/>
          <w:sz w:val="32"/>
          <w:szCs w:val="32"/>
          <w:lang w:val="en-US" w:eastAsia="zh-CN"/>
        </w:rPr>
        <w:t>市级开放大学</w:t>
      </w:r>
      <w:r>
        <w:rPr>
          <w:rFonts w:hint="eastAsia" w:ascii="仿宋_GB2312" w:hAnsi="仿宋" w:eastAsia="仿宋_GB2312" w:cs="Arial"/>
          <w:sz w:val="32"/>
          <w:szCs w:val="32"/>
        </w:rPr>
        <w:t>为单位汇总后反馈，参赛信息请直接联系发至省校学生处储老师处。</w:t>
      </w:r>
    </w:p>
    <w:p w14:paraId="6E1952CD">
      <w:pPr>
        <w:spacing w:line="400" w:lineRule="exact"/>
        <w:ind w:firstLine="480" w:firstLineChars="150"/>
        <w:rPr>
          <w:rFonts w:ascii="仿宋_GB2312" w:hAnsi="仿宋" w:eastAsia="仿宋_GB2312" w:cs="Arial"/>
          <w:sz w:val="32"/>
          <w:szCs w:val="32"/>
        </w:rPr>
      </w:pPr>
      <w:r>
        <w:rPr>
          <w:rFonts w:hint="eastAsia" w:ascii="仿宋_GB2312" w:hAnsi="仿宋" w:eastAsia="仿宋_GB2312" w:cs="Arial"/>
          <w:sz w:val="32"/>
          <w:szCs w:val="32"/>
        </w:rPr>
        <w:t>2.截止日期：202</w:t>
      </w:r>
      <w:r>
        <w:rPr>
          <w:rFonts w:hint="eastAsia" w:ascii="仿宋_GB2312" w:hAnsi="仿宋" w:eastAsia="仿宋_GB2312" w:cs="Arial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Arial"/>
          <w:sz w:val="32"/>
          <w:szCs w:val="32"/>
        </w:rPr>
        <w:t>年</w:t>
      </w:r>
      <w:r>
        <w:rPr>
          <w:rFonts w:hint="eastAsia" w:ascii="仿宋_GB2312" w:hAnsi="仿宋" w:eastAsia="仿宋_GB2312" w:cs="Arial"/>
          <w:sz w:val="32"/>
          <w:szCs w:val="32"/>
          <w:lang w:val="en-US" w:eastAsia="zh-CN"/>
        </w:rPr>
        <w:t>10</w:t>
      </w:r>
      <w:r>
        <w:rPr>
          <w:rFonts w:hint="eastAsia" w:ascii="仿宋_GB2312" w:hAnsi="仿宋" w:eastAsia="仿宋_GB2312" w:cs="Arial"/>
          <w:sz w:val="32"/>
          <w:szCs w:val="32"/>
        </w:rPr>
        <w:t>月</w:t>
      </w:r>
      <w:r>
        <w:rPr>
          <w:rFonts w:hint="eastAsia" w:ascii="仿宋_GB2312" w:hAnsi="仿宋" w:eastAsia="仿宋_GB2312" w:cs="Arial"/>
          <w:sz w:val="32"/>
          <w:szCs w:val="32"/>
          <w:lang w:val="en-US" w:eastAsia="zh-CN"/>
        </w:rPr>
        <w:t>25</w:t>
      </w:r>
      <w:r>
        <w:rPr>
          <w:rFonts w:hint="eastAsia" w:ascii="仿宋_GB2312" w:hAnsi="仿宋" w:eastAsia="仿宋_GB2312" w:cs="Arial"/>
          <w:sz w:val="32"/>
          <w:szCs w:val="32"/>
        </w:rPr>
        <w:t>日。</w:t>
      </w:r>
    </w:p>
    <w:p w14:paraId="20D20F81">
      <w:pPr>
        <w:spacing w:line="400" w:lineRule="exact"/>
        <w:ind w:firstLine="480" w:firstLineChars="150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sz w:val="32"/>
          <w:szCs w:val="32"/>
        </w:rPr>
        <w:t>3.以电子邮件方式同时发至</w:t>
      </w:r>
      <w:r>
        <w:fldChar w:fldCharType="begin"/>
      </w:r>
      <w:r>
        <w:instrText xml:space="preserve"> HYPERLINK "mailto:xsc@ahtvu.ah.cn" </w:instrText>
      </w:r>
      <w:r>
        <w:fldChar w:fldCharType="separate"/>
      </w:r>
      <w:r>
        <w:rPr>
          <w:rStyle w:val="6"/>
          <w:rFonts w:hint="eastAsia" w:ascii="仿宋_GB2312" w:eastAsia="仿宋_GB2312"/>
          <w:sz w:val="32"/>
          <w:szCs w:val="32"/>
        </w:rPr>
        <w:t>xsc@ahtvu.ah.cn</w:t>
      </w:r>
      <w:r>
        <w:rPr>
          <w:rStyle w:val="6"/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napToGrid w:val="0"/>
          <w:color w:val="000000"/>
          <w:kern w:val="0"/>
          <w:sz w:val="32"/>
          <w:szCs w:val="32"/>
        </w:rPr>
        <w:t>。</w:t>
      </w:r>
    </w:p>
    <w:p w14:paraId="1555AB5D">
      <w:pPr>
        <w:spacing w:line="400" w:lineRule="exact"/>
        <w:ind w:firstLine="480" w:firstLineChars="150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 w14:paraId="2D087B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ingFang-SC-Medium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QxMDNiMTc2NDUzOGNkM2I1YmQ3YWY0YWY2Y2Q5M2MifQ=="/>
  </w:docVars>
  <w:rsids>
    <w:rsidRoot w:val="00B1652C"/>
    <w:rsid w:val="000343AE"/>
    <w:rsid w:val="001C1DB9"/>
    <w:rsid w:val="00B1652C"/>
    <w:rsid w:val="00D152A4"/>
    <w:rsid w:val="0B9D2213"/>
    <w:rsid w:val="0E124C7E"/>
    <w:rsid w:val="10117891"/>
    <w:rsid w:val="11AE2F10"/>
    <w:rsid w:val="17E41107"/>
    <w:rsid w:val="30A75328"/>
    <w:rsid w:val="3B522AF9"/>
    <w:rsid w:val="3DD7688A"/>
    <w:rsid w:val="43541903"/>
    <w:rsid w:val="56370021"/>
    <w:rsid w:val="59FA755B"/>
    <w:rsid w:val="5A0D63A4"/>
    <w:rsid w:val="619E70DD"/>
    <w:rsid w:val="6205110D"/>
    <w:rsid w:val="664B6CF2"/>
    <w:rsid w:val="786C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921</Words>
  <Characters>1007</Characters>
  <Lines>14</Lines>
  <Paragraphs>3</Paragraphs>
  <TotalTime>335</TotalTime>
  <ScaleCrop>false</ScaleCrop>
  <LinksUpToDate>false</LinksUpToDate>
  <CharactersWithSpaces>1252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2021-06-09T01:39:00Z</dcterms:created>
  <dc:creator>王丽</dc:creator>
  <cp:lastModifiedBy>the rising sun</cp:lastModifiedBy>
  <dcterms:modified xsi:type="dcterms:W3CDTF">2024-09-23T02:27:42Z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7885E13388714BE3BC33CAE8DF37025E_12</vt:lpwstr>
  </property>
</Properties>
</file>