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 1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安徽开放大学主题演讲比赛推荐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89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363"/>
        <w:gridCol w:w="2231"/>
        <w:gridCol w:w="2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演讲题目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    别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（学生组、教师组）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演讲稿</w:t>
            </w: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简要内容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（简要内容不超过 300 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单位意见</w:t>
            </w:r>
          </w:p>
        </w:tc>
        <w:tc>
          <w:tcPr>
            <w:tcW w:w="6829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日（盖章）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23EA2E-B9D5-4938-AF06-1B8C73C26B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3BC869F-EEE4-461B-8633-317FA15BF2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C22E7C-9478-41EF-A483-436D7963AE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GU3OTA4ODFiOTkyNzhkODIxN2Q0YzNkMWQ0N2EifQ=="/>
  </w:docVars>
  <w:rsids>
    <w:rsidRoot w:val="740D1FE3"/>
    <w:rsid w:val="740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2022-10-08T00:20:00Z</dcterms:created>
  <dc:creator>尹晓玲</dc:creator>
  <cp:lastModifiedBy>尹晓玲</cp:lastModifiedBy>
  <dcterms:modified xsi:type="dcterms:W3CDTF">2022-10-08T00:20:49Z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EDBB0441324148CF861EE86FA90A2EA5</vt:lpwstr>
  </property>
</Properties>
</file>