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12" w:rsidRDefault="00522C12">
      <w:pPr>
        <w:widowControl/>
        <w:spacing w:line="240" w:lineRule="atLeast"/>
        <w:rPr>
          <w:rFonts w:ascii="黑体" w:eastAsia="黑体" w:hAnsi="华文宋体" w:cs="黑体"/>
          <w:kern w:val="0"/>
        </w:rPr>
      </w:pPr>
      <w:r>
        <w:rPr>
          <w:rFonts w:ascii="黑体" w:eastAsia="黑体" w:hAnsi="华文宋体" w:cs="黑体" w:hint="eastAsia"/>
          <w:kern w:val="0"/>
        </w:rPr>
        <w:t>附件</w:t>
      </w:r>
      <w:r>
        <w:rPr>
          <w:rFonts w:ascii="黑体" w:eastAsia="黑体" w:hAnsi="华文宋体" w:cs="黑体"/>
          <w:kern w:val="0"/>
        </w:rPr>
        <w:t>4</w:t>
      </w:r>
    </w:p>
    <w:p w:rsidR="00522C12" w:rsidRDefault="00522C12">
      <w:pPr>
        <w:widowControl/>
        <w:spacing w:line="240" w:lineRule="atLeast"/>
        <w:jc w:val="center"/>
        <w:outlineLvl w:val="0"/>
        <w:rPr>
          <w:rFonts w:ascii="方正小标宋简体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/>
          <w:kern w:val="0"/>
          <w:sz w:val="36"/>
          <w:szCs w:val="36"/>
        </w:rPr>
        <w:t>2018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年全民终身学习活动周总结表</w:t>
      </w:r>
    </w:p>
    <w:tbl>
      <w:tblPr>
        <w:tblW w:w="13515" w:type="dxa"/>
        <w:tblInd w:w="-106" w:type="dxa"/>
        <w:tblLayout w:type="fixed"/>
        <w:tblLook w:val="00A0"/>
      </w:tblPr>
      <w:tblGrid>
        <w:gridCol w:w="915"/>
        <w:gridCol w:w="3780"/>
        <w:gridCol w:w="8820"/>
      </w:tblGrid>
      <w:tr w:rsidR="00522C12">
        <w:trPr>
          <w:trHeight w:val="458"/>
        </w:trPr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4"/>
                <w:szCs w:val="24"/>
              </w:rPr>
              <w:t>举办城市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ind w:firstLine="823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1"/>
                <w:szCs w:val="21"/>
              </w:rPr>
              <w:t>省市区（县）</w:t>
            </w:r>
          </w:p>
          <w:p w:rsidR="00522C12" w:rsidRDefault="00522C12">
            <w:pPr>
              <w:widowControl/>
              <w:spacing w:line="240" w:lineRule="atLeast"/>
              <w:rPr>
                <w:rFonts w:eastAsia="楷体_GB2312" w:cs="Times New Roman"/>
                <w:kern w:val="0"/>
                <w:sz w:val="30"/>
                <w:szCs w:val="30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．省会城市</w:t>
            </w:r>
            <w:r>
              <w:rPr>
                <w:rFonts w:eastAsia="宋体"/>
                <w:kern w:val="0"/>
                <w:sz w:val="21"/>
                <w:szCs w:val="21"/>
              </w:rPr>
              <w:t>□</w:t>
            </w: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．地级市（区）</w:t>
            </w:r>
            <w:r>
              <w:rPr>
                <w:rFonts w:eastAsia="宋体"/>
                <w:kern w:val="0"/>
                <w:sz w:val="21"/>
                <w:szCs w:val="21"/>
              </w:rPr>
              <w:t>□</w:t>
            </w: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eastAsia="宋体"/>
                <w:kern w:val="0"/>
                <w:sz w:val="21"/>
                <w:szCs w:val="21"/>
              </w:rPr>
              <w:t>3</w:t>
            </w: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．县级市</w:t>
            </w:r>
            <w:r>
              <w:rPr>
                <w:rFonts w:eastAsia="宋体"/>
                <w:kern w:val="0"/>
                <w:sz w:val="21"/>
                <w:szCs w:val="21"/>
              </w:rPr>
              <w:t>(</w:t>
            </w: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区</w:t>
            </w:r>
            <w:r>
              <w:rPr>
                <w:rFonts w:eastAsia="宋体"/>
                <w:kern w:val="0"/>
                <w:sz w:val="21"/>
                <w:szCs w:val="21"/>
              </w:rPr>
              <w:t>) □</w:t>
            </w: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。</w:t>
            </w:r>
          </w:p>
        </w:tc>
      </w:tr>
      <w:tr w:rsidR="00522C12">
        <w:trPr>
          <w:trHeight w:val="298"/>
        </w:trPr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1"/>
                <w:szCs w:val="21"/>
              </w:rPr>
              <w:t>主办单位及协办单位：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288"/>
        </w:trPr>
        <w:tc>
          <w:tcPr>
            <w:tcW w:w="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组织</w:t>
            </w:r>
          </w:p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领导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ind w:left="827" w:hanging="827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下发活动文件的部门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278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出席活动（开幕式）的领导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269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具体协调部门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272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制定活动方案部门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248"/>
        </w:trPr>
        <w:tc>
          <w:tcPr>
            <w:tcW w:w="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活动参与情况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全市区数及参与活动的数量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360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主会场及分会场数量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345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参加活动人数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360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有特色的活动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 w:rsidTr="00C22ED8">
        <w:trPr>
          <w:trHeight w:val="736"/>
        </w:trPr>
        <w:tc>
          <w:tcPr>
            <w:tcW w:w="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 w:rsidP="00C22ED8"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活动主题与内容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 w:rsidP="00C22ED8"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活动主题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 w:rsidP="00C22ED8"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 w:rsidTr="00C22ED8">
        <w:trPr>
          <w:trHeight w:val="170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 w:rsidP="00C22ED8"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 w:rsidP="00C22ED8"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活动内容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 w:rsidP="00C22ED8"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522C12" w:rsidRDefault="00522C12">
      <w:pPr>
        <w:rPr>
          <w:rFonts w:cs="Times New Roman"/>
        </w:rPr>
      </w:pPr>
    </w:p>
    <w:tbl>
      <w:tblPr>
        <w:tblW w:w="13515" w:type="dxa"/>
        <w:tblInd w:w="-106" w:type="dxa"/>
        <w:tblLayout w:type="fixed"/>
        <w:tblLook w:val="00A0"/>
      </w:tblPr>
      <w:tblGrid>
        <w:gridCol w:w="915"/>
        <w:gridCol w:w="3780"/>
        <w:gridCol w:w="4720"/>
        <w:gridCol w:w="4100"/>
      </w:tblGrid>
      <w:tr w:rsidR="00522C12" w:rsidTr="00C22ED8">
        <w:trPr>
          <w:trHeight w:val="842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活动主题与内容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活动成效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活动时间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370"/>
        </w:trPr>
        <w:tc>
          <w:tcPr>
            <w:tcW w:w="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活动的群众性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活动范围（包括参与活动的街道、</w:t>
            </w:r>
          </w:p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企事业单位等）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345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群众满意度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自我评价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345"/>
        </w:trPr>
        <w:tc>
          <w:tcPr>
            <w:tcW w:w="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宣传</w:t>
            </w:r>
          </w:p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报道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宣传范围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375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文字报道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影像图片报道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3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C12" w:rsidRDefault="00522C12"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522C12">
        <w:trPr>
          <w:trHeight w:val="270"/>
        </w:trPr>
        <w:tc>
          <w:tcPr>
            <w:tcW w:w="94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22C12" w:rsidRDefault="00522C12">
            <w:pPr>
              <w:widowControl/>
              <w:jc w:val="left"/>
              <w:rPr>
                <w:rFonts w:eastAsia="宋体" w:cs="Times New Roman"/>
                <w:kern w:val="0"/>
                <w:sz w:val="18"/>
                <w:szCs w:val="18"/>
              </w:rPr>
            </w:pPr>
            <w:r>
              <w:rPr>
                <w:rFonts w:eastAsia="宋体" w:hAnsi="宋体" w:cs="宋体" w:hint="eastAsia"/>
                <w:kern w:val="0"/>
                <w:sz w:val="18"/>
                <w:szCs w:val="18"/>
              </w:rPr>
              <w:t>请于</w:t>
            </w:r>
            <w:r>
              <w:rPr>
                <w:rFonts w:eastAsia="宋体"/>
                <w:b/>
                <w:bCs/>
                <w:kern w:val="0"/>
                <w:sz w:val="18"/>
                <w:szCs w:val="18"/>
              </w:rPr>
              <w:t>2018</w:t>
            </w:r>
            <w:r>
              <w:rPr>
                <w:rFonts w:eastAsia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eastAsia="宋体"/>
                <w:b/>
                <w:bCs/>
                <w:kern w:val="0"/>
                <w:sz w:val="18"/>
                <w:szCs w:val="18"/>
              </w:rPr>
              <w:t>11</w:t>
            </w:r>
            <w:r>
              <w:rPr>
                <w:rFonts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宋体"/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  <w:r>
              <w:rPr>
                <w:rFonts w:eastAsia="宋体" w:hAnsi="宋体" w:cs="宋体" w:hint="eastAsia"/>
                <w:kern w:val="0"/>
                <w:sz w:val="18"/>
                <w:szCs w:val="18"/>
              </w:rPr>
              <w:t>前上报此表。详细的活动情况总结、活动照片、活动录像请另附。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C12" w:rsidRDefault="00522C12">
            <w:pPr>
              <w:widowControl/>
              <w:ind w:right="36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522C12" w:rsidRDefault="00522C12">
      <w:pPr>
        <w:spacing w:line="211" w:lineRule="auto"/>
        <w:ind w:firstLine="632"/>
        <w:rPr>
          <w:rFonts w:ascii="方正仿宋_GBK" w:cs="Times New Roman"/>
        </w:rPr>
      </w:pPr>
    </w:p>
    <w:p w:rsidR="00522C12" w:rsidRDefault="00522C12">
      <w:pPr>
        <w:rPr>
          <w:rFonts w:cs="Times New Roman"/>
        </w:rPr>
      </w:pPr>
    </w:p>
    <w:sectPr w:rsidR="00522C12" w:rsidSect="00C22ED8">
      <w:footerReference w:type="default" r:id="rId6"/>
      <w:pgSz w:w="16838" w:h="11906" w:orient="landscape"/>
      <w:pgMar w:top="1304" w:right="1474" w:bottom="851" w:left="1418" w:header="851" w:footer="1134" w:gutter="0"/>
      <w:pgNumType w:fmt="numberInDash" w:start="19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12" w:rsidRDefault="00522C12" w:rsidP="00F44B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2C12" w:rsidRDefault="00522C12" w:rsidP="00F44B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12" w:rsidRPr="00C22ED8" w:rsidRDefault="00522C12" w:rsidP="00DE0BA2">
    <w:pPr>
      <w:pStyle w:val="Footer"/>
      <w:framePr w:wrap="auto" w:vAnchor="text" w:hAnchor="margin" w:xAlign="outside" w:y="1"/>
      <w:rPr>
        <w:rStyle w:val="PageNumber"/>
        <w:rFonts w:ascii="方正仿宋_GBK" w:eastAsia="方正仿宋_GBK" w:cs="Times New Roman"/>
        <w:sz w:val="28"/>
        <w:szCs w:val="28"/>
      </w:rPr>
    </w:pPr>
    <w:r w:rsidRPr="00C22ED8">
      <w:rPr>
        <w:rStyle w:val="PageNumber"/>
        <w:rFonts w:ascii="方正仿宋_GBK" w:eastAsia="方正仿宋_GBK" w:cs="方正仿宋_GBK"/>
        <w:sz w:val="28"/>
        <w:szCs w:val="28"/>
      </w:rPr>
      <w:fldChar w:fldCharType="begin"/>
    </w:r>
    <w:r w:rsidRPr="00C22ED8">
      <w:rPr>
        <w:rStyle w:val="PageNumber"/>
        <w:rFonts w:ascii="方正仿宋_GBK" w:eastAsia="方正仿宋_GBK" w:cs="方正仿宋_GBK"/>
        <w:sz w:val="28"/>
        <w:szCs w:val="28"/>
      </w:rPr>
      <w:instrText xml:space="preserve">PAGE  </w:instrText>
    </w:r>
    <w:r w:rsidRPr="00C22ED8">
      <w:rPr>
        <w:rStyle w:val="PageNumber"/>
        <w:rFonts w:ascii="方正仿宋_GBK" w:eastAsia="方正仿宋_GBK" w:cs="方正仿宋_GBK"/>
        <w:sz w:val="28"/>
        <w:szCs w:val="28"/>
      </w:rPr>
      <w:fldChar w:fldCharType="separate"/>
    </w:r>
    <w:r>
      <w:rPr>
        <w:rStyle w:val="PageNumber"/>
        <w:rFonts w:ascii="方正仿宋_GBK" w:eastAsia="方正仿宋_GBK" w:cs="方正仿宋_GBK"/>
        <w:noProof/>
        <w:sz w:val="28"/>
        <w:szCs w:val="28"/>
      </w:rPr>
      <w:t>- 19 -</w:t>
    </w:r>
    <w:r w:rsidRPr="00C22ED8">
      <w:rPr>
        <w:rStyle w:val="PageNumber"/>
        <w:rFonts w:ascii="方正仿宋_GBK" w:eastAsia="方正仿宋_GBK" w:cs="方正仿宋_GBK"/>
        <w:sz w:val="28"/>
        <w:szCs w:val="28"/>
      </w:rPr>
      <w:fldChar w:fldCharType="end"/>
    </w:r>
  </w:p>
  <w:p w:rsidR="00522C12" w:rsidRDefault="00522C12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12" w:rsidRDefault="00522C12" w:rsidP="00F44B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2C12" w:rsidRDefault="00522C12" w:rsidP="00F44B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3D403C"/>
    <w:rsid w:val="002C22E4"/>
    <w:rsid w:val="002F4F66"/>
    <w:rsid w:val="003958AD"/>
    <w:rsid w:val="005053A3"/>
    <w:rsid w:val="00522C12"/>
    <w:rsid w:val="005B7355"/>
    <w:rsid w:val="00892988"/>
    <w:rsid w:val="0097697C"/>
    <w:rsid w:val="00AA20FB"/>
    <w:rsid w:val="00C11D69"/>
    <w:rsid w:val="00C22ED8"/>
    <w:rsid w:val="00CA2656"/>
    <w:rsid w:val="00CC64D7"/>
    <w:rsid w:val="00D21DDA"/>
    <w:rsid w:val="00D24697"/>
    <w:rsid w:val="00DE0BA2"/>
    <w:rsid w:val="00EB3B2E"/>
    <w:rsid w:val="00F00CD8"/>
    <w:rsid w:val="00F44B4B"/>
    <w:rsid w:val="0F3520F3"/>
    <w:rsid w:val="11266ED1"/>
    <w:rsid w:val="225E00CB"/>
    <w:rsid w:val="405A40DF"/>
    <w:rsid w:val="463D403C"/>
    <w:rsid w:val="5190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4B"/>
    <w:pPr>
      <w:widowControl w:val="0"/>
      <w:jc w:val="both"/>
    </w:pPr>
    <w:rPr>
      <w:rFonts w:eastAsia="方正仿宋_GBK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4B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B4B"/>
    <w:rPr>
      <w:rFonts w:eastAsia="方正仿宋_GBK"/>
      <w:sz w:val="2"/>
      <w:szCs w:val="2"/>
    </w:rPr>
  </w:style>
  <w:style w:type="paragraph" w:styleId="Footer">
    <w:name w:val="footer"/>
    <w:basedOn w:val="Normal"/>
    <w:link w:val="FooterChar"/>
    <w:uiPriority w:val="99"/>
    <w:rsid w:val="00F44B4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B4B"/>
    <w:rPr>
      <w:rFonts w:eastAsia="方正仿宋_GBK"/>
      <w:sz w:val="18"/>
      <w:szCs w:val="18"/>
    </w:rPr>
  </w:style>
  <w:style w:type="paragraph" w:styleId="Header">
    <w:name w:val="header"/>
    <w:basedOn w:val="Normal"/>
    <w:link w:val="HeaderChar"/>
    <w:uiPriority w:val="99"/>
    <w:rsid w:val="00F44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B4B"/>
    <w:rPr>
      <w:rFonts w:eastAsia="方正仿宋_GBK"/>
      <w:sz w:val="18"/>
      <w:szCs w:val="18"/>
    </w:rPr>
  </w:style>
  <w:style w:type="character" w:styleId="PageNumber">
    <w:name w:val="page number"/>
    <w:basedOn w:val="DefaultParagraphFont"/>
    <w:uiPriority w:val="99"/>
    <w:rsid w:val="00F44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58</Words>
  <Characters>332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汪德金</dc:creator>
  <cp:keywords/>
  <dc:description/>
  <cp:lastModifiedBy>JYT</cp:lastModifiedBy>
  <cp:revision>5</cp:revision>
  <cp:lastPrinted>2018-08-22T07:32:00Z</cp:lastPrinted>
  <dcterms:created xsi:type="dcterms:W3CDTF">2018-08-14T11:43:00Z</dcterms:created>
  <dcterms:modified xsi:type="dcterms:W3CDTF">2018-08-22T07:35:00Z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